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34" w:rsidRPr="00983C34" w:rsidRDefault="00983C34" w:rsidP="00983C34">
      <w:pPr>
        <w:pStyle w:val="1"/>
        <w:spacing w:after="0"/>
        <w:rPr>
          <w:rFonts w:ascii="方正小标宋简体" w:eastAsia="方正小标宋简体"/>
          <w:sz w:val="36"/>
        </w:rPr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983C34">
        <w:rPr>
          <w:rFonts w:ascii="方正小标宋简体" w:eastAsia="方正小标宋简体" w:hint="eastAsia"/>
          <w:sz w:val="36"/>
        </w:rPr>
        <w:t>四川省川</w:t>
      </w:r>
      <w:proofErr w:type="gramStart"/>
      <w:r w:rsidRPr="00983C34">
        <w:rPr>
          <w:rFonts w:ascii="方正小标宋简体" w:eastAsia="方正小标宋简体" w:hint="eastAsia"/>
          <w:sz w:val="36"/>
        </w:rPr>
        <w:t>投信息</w:t>
      </w:r>
      <w:proofErr w:type="gramEnd"/>
      <w:r w:rsidRPr="00983C34">
        <w:rPr>
          <w:rFonts w:ascii="方正小标宋简体" w:eastAsia="方正小标宋简体" w:hint="eastAsia"/>
          <w:sz w:val="36"/>
        </w:rPr>
        <w:t>产业有限责任公司</w:t>
      </w:r>
    </w:p>
    <w:p w:rsidR="00983C34" w:rsidRPr="00983C34" w:rsidRDefault="00983C34" w:rsidP="00983C34">
      <w:pPr>
        <w:pStyle w:val="1"/>
        <w:spacing w:after="0"/>
        <w:rPr>
          <w:rFonts w:ascii="方正小标宋简体" w:eastAsia="方正小标宋简体"/>
          <w:sz w:val="36"/>
        </w:rPr>
      </w:pPr>
      <w:r w:rsidRPr="00983C34">
        <w:rPr>
          <w:rFonts w:ascii="方正小标宋简体" w:eastAsia="方正小标宋简体" w:hint="eastAsia"/>
          <w:sz w:val="36"/>
        </w:rPr>
        <w:t>关于某智慧</w:t>
      </w:r>
      <w:r>
        <w:rPr>
          <w:rFonts w:ascii="方正小标宋简体" w:eastAsia="方正小标宋简体" w:hint="eastAsia"/>
          <w:sz w:val="36"/>
        </w:rPr>
        <w:t>教育</w:t>
      </w:r>
      <w:r w:rsidRPr="00983C34">
        <w:rPr>
          <w:rFonts w:ascii="方正小标宋简体" w:eastAsia="方正小标宋简体" w:hint="eastAsia"/>
          <w:sz w:val="36"/>
        </w:rPr>
        <w:t>公司股权收购项目资产评估机构</w:t>
      </w:r>
    </w:p>
    <w:p w:rsidR="00766580" w:rsidRPr="00983C34" w:rsidRDefault="007C4498" w:rsidP="00983C34">
      <w:pPr>
        <w:pStyle w:val="1"/>
        <w:spacing w:after="0"/>
        <w:rPr>
          <w:rFonts w:ascii="方正小标宋简体" w:eastAsia="方正小标宋简体"/>
          <w:sz w:val="36"/>
        </w:rPr>
      </w:pPr>
      <w:r w:rsidRPr="00983C34">
        <w:rPr>
          <w:rFonts w:ascii="方正小标宋简体" w:eastAsia="方正小标宋简体" w:hint="eastAsia"/>
          <w:sz w:val="36"/>
        </w:rPr>
        <w:t>比选公告</w:t>
      </w:r>
      <w:bookmarkEnd w:id="0"/>
    </w:p>
    <w:p w:rsidR="00766580" w:rsidRPr="00FE78BC" w:rsidRDefault="006A0CB1" w:rsidP="00C8171F">
      <w:pPr>
        <w:spacing w:before="240"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投信息</w:t>
      </w:r>
      <w:proofErr w:type="gramEnd"/>
      <w:r w:rsidR="00F20AB6">
        <w:rPr>
          <w:rFonts w:ascii="仿宋_GB2312" w:eastAsia="仿宋_GB2312" w:hint="eastAsia"/>
          <w:sz w:val="24"/>
        </w:rPr>
        <w:t>产业有限责任</w:t>
      </w:r>
      <w:r w:rsidRPr="00FE78BC">
        <w:rPr>
          <w:rFonts w:ascii="仿宋_GB2312" w:eastAsia="仿宋_GB2312" w:hint="eastAsia"/>
          <w:sz w:val="24"/>
        </w:rPr>
        <w:t>公司（以下简称“川投</w:t>
      </w:r>
      <w:r w:rsidR="00F20AB6">
        <w:rPr>
          <w:rFonts w:ascii="仿宋_GB2312" w:eastAsia="仿宋_GB2312" w:hint="eastAsia"/>
          <w:sz w:val="24"/>
        </w:rPr>
        <w:t>信产</w:t>
      </w:r>
      <w:r w:rsidRPr="00FE78BC">
        <w:rPr>
          <w:rFonts w:ascii="仿宋_GB2312" w:eastAsia="仿宋_GB2312" w:hint="eastAsia"/>
          <w:sz w:val="24"/>
        </w:rPr>
        <w:t>”</w:t>
      </w:r>
      <w:r w:rsidR="004306CE" w:rsidRPr="00FE78BC">
        <w:rPr>
          <w:rFonts w:ascii="仿宋_GB2312" w:eastAsia="仿宋_GB2312" w:hint="eastAsia"/>
          <w:sz w:val="24"/>
        </w:rPr>
        <w:t>或“比选人”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D25AE1">
        <w:rPr>
          <w:rFonts w:ascii="仿宋_GB2312" w:eastAsia="仿宋_GB2312" w:hint="eastAsia"/>
          <w:sz w:val="24"/>
        </w:rPr>
        <w:t>某智慧教育公司（“新三板”，</w:t>
      </w:r>
      <w:r w:rsidR="00E1240C" w:rsidRPr="00E1240C">
        <w:rPr>
          <w:rFonts w:ascii="仿宋_GB2312" w:eastAsia="仿宋_GB2312" w:hint="eastAsia"/>
          <w:sz w:val="24"/>
        </w:rPr>
        <w:t>软件和信息技术服务业</w:t>
      </w:r>
      <w:r w:rsidR="00E1240C">
        <w:rPr>
          <w:rFonts w:ascii="仿宋_GB2312" w:eastAsia="仿宋_GB2312" w:hint="eastAsia"/>
          <w:sz w:val="24"/>
        </w:rPr>
        <w:t>）</w:t>
      </w:r>
      <w:r w:rsidR="00C5711E" w:rsidRPr="00FE78BC">
        <w:rPr>
          <w:rFonts w:ascii="仿宋_GB2312" w:eastAsia="仿宋_GB2312" w:hint="eastAsia"/>
          <w:sz w:val="24"/>
        </w:rPr>
        <w:t>（以下简称“目标公司”）开展股权收购</w:t>
      </w:r>
      <w:r w:rsidR="00F20AB6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</w:t>
      </w:r>
      <w:r w:rsidR="00426E63">
        <w:rPr>
          <w:rFonts w:ascii="仿宋_GB2312" w:eastAsia="仿宋_GB2312" w:hint="eastAsia"/>
          <w:sz w:val="24"/>
        </w:rPr>
        <w:t>择优</w:t>
      </w:r>
      <w:r w:rsidR="00E36C3D" w:rsidRPr="00FE78BC">
        <w:rPr>
          <w:rFonts w:ascii="仿宋_GB2312" w:eastAsia="仿宋_GB2312" w:hint="eastAsia"/>
          <w:sz w:val="24"/>
        </w:rPr>
        <w:t>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D25AE1">
        <w:rPr>
          <w:rFonts w:ascii="仿宋_GB2312" w:eastAsia="仿宋_GB2312" w:hint="eastAsia"/>
          <w:sz w:val="24"/>
        </w:rPr>
        <w:t>资产评估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F20AB6">
        <w:rPr>
          <w:rFonts w:ascii="仿宋_GB2312" w:eastAsia="仿宋_GB2312" w:hint="eastAsia"/>
          <w:sz w:val="24"/>
        </w:rPr>
        <w:t>相关情况如下：</w:t>
      </w:r>
    </w:p>
    <w:p w:rsidR="000371FC" w:rsidRPr="00FE78BC" w:rsidRDefault="00961662" w:rsidP="00983C34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426E63" w:rsidRDefault="00426E63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对</w:t>
      </w:r>
      <w:r>
        <w:rPr>
          <w:rFonts w:ascii="仿宋_GB2312" w:eastAsia="仿宋_GB2312" w:hint="eastAsia"/>
          <w:sz w:val="24"/>
        </w:rPr>
        <w:t>目标公司</w:t>
      </w:r>
      <w:r w:rsidRPr="00426E63">
        <w:rPr>
          <w:rFonts w:ascii="仿宋_GB2312" w:eastAsia="仿宋_GB2312" w:hint="eastAsia"/>
          <w:sz w:val="24"/>
        </w:rPr>
        <w:t>进行资产评估，并出具评估报告。</w:t>
      </w:r>
    </w:p>
    <w:p w:rsidR="00766580" w:rsidRPr="00FE78BC" w:rsidRDefault="00961662" w:rsidP="00983C34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入选四川省国资委中介机构备选库；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具有证券行业评估资格；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在中华人民共和国境内合法设立五年以上的机构（截至2017年12月31日）；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最近三年内无仲裁或诉讼介入情况，没有被有关部门明文规定市场禁入；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项目负责人具有资产评估师资格，</w:t>
      </w:r>
      <w:r>
        <w:rPr>
          <w:rFonts w:ascii="仿宋_GB2312" w:eastAsia="仿宋_GB2312" w:hint="eastAsia"/>
          <w:sz w:val="24"/>
        </w:rPr>
        <w:t>拥有三</w:t>
      </w:r>
      <w:r w:rsidRPr="00426E63">
        <w:rPr>
          <w:rFonts w:ascii="仿宋_GB2312" w:eastAsia="仿宋_GB2312" w:hint="eastAsia"/>
          <w:sz w:val="24"/>
        </w:rPr>
        <w:t>年以上从业经验；</w:t>
      </w:r>
    </w:p>
    <w:p w:rsidR="00426E63" w:rsidRPr="00426E63" w:rsidRDefault="00426E63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426E63">
        <w:rPr>
          <w:rFonts w:ascii="仿宋_GB2312" w:eastAsia="仿宋_GB2312" w:hint="eastAsia"/>
          <w:sz w:val="24"/>
        </w:rPr>
        <w:t>具有</w:t>
      </w:r>
      <w:r>
        <w:rPr>
          <w:rFonts w:ascii="仿宋_GB2312" w:eastAsia="仿宋_GB2312" w:hint="eastAsia"/>
          <w:sz w:val="24"/>
        </w:rPr>
        <w:t>软件和信息服务业</w:t>
      </w:r>
      <w:r w:rsidRPr="00426E63">
        <w:rPr>
          <w:rFonts w:ascii="仿宋_GB2312" w:eastAsia="仿宋_GB2312" w:hint="eastAsia"/>
          <w:sz w:val="24"/>
        </w:rPr>
        <w:t>同类型项目评估经验；</w:t>
      </w:r>
    </w:p>
    <w:p w:rsidR="00426E63" w:rsidRDefault="00C8171F" w:rsidP="00426E63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具有良好的团队治理、业务操作流程、风险管理体系和内部控制；</w:t>
      </w:r>
    </w:p>
    <w:p w:rsidR="00C8171F" w:rsidRPr="00C8171F" w:rsidRDefault="00C8171F" w:rsidP="00C8171F">
      <w:pPr>
        <w:pStyle w:val="af4"/>
        <w:numPr>
          <w:ilvl w:val="0"/>
          <w:numId w:val="34"/>
        </w:numPr>
        <w:tabs>
          <w:tab w:val="left" w:pos="1134"/>
        </w:tabs>
        <w:spacing w:line="360" w:lineRule="auto"/>
        <w:ind w:firstLineChars="0"/>
        <w:rPr>
          <w:rFonts w:ascii="仿宋_GB2312" w:eastAsia="仿宋_GB2312"/>
          <w:sz w:val="24"/>
        </w:rPr>
      </w:pPr>
      <w:r w:rsidRPr="00C8171F">
        <w:rPr>
          <w:rFonts w:ascii="仿宋_GB2312" w:eastAsia="仿宋_GB2312" w:hint="eastAsia"/>
          <w:sz w:val="24"/>
        </w:rPr>
        <w:t>不接受联合体参选。</w:t>
      </w:r>
    </w:p>
    <w:p w:rsidR="007C4498" w:rsidRPr="00FE78BC" w:rsidRDefault="00961662" w:rsidP="00983C34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426E63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月</w:t>
      </w:r>
      <w:r w:rsidR="00426E63">
        <w:rPr>
          <w:rFonts w:ascii="仿宋_GB2312" w:eastAsia="仿宋_GB2312" w:hint="eastAsia"/>
          <w:sz w:val="24"/>
        </w:rPr>
        <w:t>13</w:t>
      </w:r>
      <w:r w:rsidRPr="00FE78BC">
        <w:rPr>
          <w:rFonts w:ascii="仿宋_GB2312" w:eastAsia="仿宋_GB2312" w:hint="eastAsia"/>
          <w:sz w:val="24"/>
        </w:rPr>
        <w:t>日至</w:t>
      </w:r>
      <w:r w:rsidR="00426E63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月</w:t>
      </w:r>
      <w:r w:rsidR="00426E63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日工作时间上午9:00-12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00时，下午14</w:t>
      </w:r>
      <w:r w:rsidR="00F20AB6">
        <w:rPr>
          <w:rFonts w:ascii="仿宋_GB2312" w:eastAsia="仿宋_GB2312" w:hint="eastAsia"/>
          <w:sz w:val="24"/>
        </w:rPr>
        <w:t>:</w:t>
      </w:r>
      <w:r w:rsidRPr="00FE78BC">
        <w:rPr>
          <w:rFonts w:ascii="仿宋_GB2312" w:eastAsia="仿宋_GB2312" w:hint="eastAsia"/>
          <w:sz w:val="24"/>
        </w:rPr>
        <w:t>00－</w:t>
      </w:r>
      <w:r w:rsidR="00F20AB6">
        <w:rPr>
          <w:rFonts w:ascii="仿宋_GB2312" w:eastAsia="仿宋_GB2312" w:hint="eastAsia"/>
          <w:sz w:val="24"/>
        </w:rPr>
        <w:t>17:3</w:t>
      </w:r>
      <w:r w:rsidRPr="00FE78BC">
        <w:rPr>
          <w:rFonts w:ascii="仿宋_GB2312" w:eastAsia="仿宋_GB2312" w:hint="eastAsia"/>
          <w:sz w:val="24"/>
        </w:rPr>
        <w:t>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</w:t>
      </w:r>
      <w:r w:rsidR="00F20AB6">
        <w:rPr>
          <w:rFonts w:ascii="仿宋_GB2312" w:eastAsia="仿宋_GB2312" w:hint="eastAsia"/>
          <w:sz w:val="24"/>
        </w:rPr>
        <w:t>18楼1806</w:t>
      </w:r>
      <w:r w:rsidRPr="00FE78BC">
        <w:rPr>
          <w:rFonts w:ascii="仿宋_GB2312" w:eastAsia="仿宋_GB2312" w:hint="eastAsia"/>
          <w:sz w:val="24"/>
        </w:rPr>
        <w:t>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983C34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426E63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月</w:t>
      </w:r>
      <w:r w:rsidR="00426E63">
        <w:rPr>
          <w:rFonts w:ascii="仿宋_GB2312" w:eastAsia="仿宋_GB2312" w:hint="eastAsia"/>
          <w:sz w:val="24"/>
        </w:rPr>
        <w:t>17</w:t>
      </w:r>
      <w:r w:rsidRPr="00FE78BC">
        <w:rPr>
          <w:rFonts w:ascii="仿宋_GB2312" w:eastAsia="仿宋_GB2312" w:hint="eastAsia"/>
          <w:sz w:val="24"/>
        </w:rPr>
        <w:t>日</w:t>
      </w:r>
      <w:r w:rsidR="00F20AB6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 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Pr="00FE78BC">
        <w:rPr>
          <w:rFonts w:ascii="仿宋_GB2312" w:eastAsia="仿宋_GB2312" w:hint="eastAsia"/>
          <w:sz w:val="24"/>
        </w:rPr>
        <w:t>会议室。</w:t>
      </w:r>
      <w:r w:rsidR="00983C34">
        <w:rPr>
          <w:rFonts w:ascii="仿宋_GB2312" w:eastAsia="仿宋_GB2312" w:hint="eastAsia"/>
          <w:sz w:val="24"/>
        </w:rPr>
        <w:t>比选申请</w:t>
      </w:r>
      <w:r w:rsidR="00983C34" w:rsidRPr="00983C34">
        <w:rPr>
          <w:rFonts w:ascii="仿宋_GB2312" w:eastAsia="仿宋_GB2312" w:hint="eastAsia"/>
          <w:sz w:val="24"/>
        </w:rPr>
        <w:t>文件</w:t>
      </w:r>
      <w:r w:rsidR="00983C34" w:rsidRPr="00FE78BC">
        <w:rPr>
          <w:rFonts w:ascii="仿宋_GB2312" w:eastAsia="仿宋_GB2312" w:hint="eastAsia"/>
          <w:sz w:val="24"/>
        </w:rPr>
        <w:t>正本一套副本</w:t>
      </w:r>
      <w:r w:rsidR="00983C34">
        <w:rPr>
          <w:rFonts w:ascii="仿宋_GB2312" w:eastAsia="仿宋_GB2312" w:hint="eastAsia"/>
          <w:sz w:val="24"/>
        </w:rPr>
        <w:t>四</w:t>
      </w:r>
      <w:r w:rsidR="00983C34" w:rsidRPr="00FE78BC">
        <w:rPr>
          <w:rFonts w:ascii="仿宋_GB2312" w:eastAsia="仿宋_GB2312" w:hint="eastAsia"/>
          <w:sz w:val="24"/>
        </w:rPr>
        <w:t>套</w:t>
      </w:r>
      <w:r w:rsidR="00983C34" w:rsidRPr="00983C34">
        <w:rPr>
          <w:rFonts w:ascii="仿宋_GB2312" w:eastAsia="仿宋_GB2312" w:hint="eastAsia"/>
          <w:sz w:val="24"/>
        </w:rPr>
        <w:t>，文件袋标注项目、机构名称，密封条加盖单位</w:t>
      </w:r>
      <w:r w:rsidR="00983C34" w:rsidRPr="00983C34">
        <w:rPr>
          <w:rFonts w:ascii="仿宋_GB2312" w:eastAsia="仿宋_GB2312" w:hint="eastAsia"/>
          <w:sz w:val="24"/>
        </w:rPr>
        <w:lastRenderedPageBreak/>
        <w:t>鲜章</w:t>
      </w:r>
      <w:r w:rsidRPr="00FE78BC">
        <w:rPr>
          <w:rFonts w:ascii="仿宋_GB2312" w:eastAsia="仿宋_GB2312" w:hint="eastAsia"/>
          <w:sz w:val="24"/>
        </w:rPr>
        <w:t>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Default="00766580" w:rsidP="00983C34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FE78BC">
        <w:rPr>
          <w:rFonts w:ascii="仿宋_GB2312" w:eastAsia="仿宋_GB2312" w:hint="eastAsia"/>
          <w:sz w:val="24"/>
        </w:rPr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426E63">
        <w:rPr>
          <w:rFonts w:ascii="仿宋_GB2312" w:eastAsia="仿宋_GB2312" w:hint="eastAsia"/>
          <w:sz w:val="24"/>
        </w:rPr>
        <w:t>8</w:t>
      </w:r>
      <w:r w:rsidR="00983C34">
        <w:rPr>
          <w:rFonts w:ascii="仿宋_GB2312" w:eastAsia="仿宋_GB2312" w:hint="eastAsia"/>
          <w:sz w:val="24"/>
        </w:rPr>
        <w:t>月</w:t>
      </w:r>
      <w:r w:rsidR="00426E63">
        <w:rPr>
          <w:rFonts w:ascii="仿宋_GB2312" w:eastAsia="仿宋_GB2312" w:hint="eastAsia"/>
          <w:sz w:val="24"/>
        </w:rPr>
        <w:t>17</w:t>
      </w:r>
      <w:r w:rsidRPr="00FE78BC">
        <w:rPr>
          <w:rFonts w:ascii="仿宋_GB2312" w:eastAsia="仿宋_GB2312" w:hint="eastAsia"/>
          <w:sz w:val="24"/>
        </w:rPr>
        <w:t>日</w:t>
      </w:r>
      <w:r w:rsidR="00F20AB6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18楼1811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C8171F" w:rsidRPr="00C8171F" w:rsidRDefault="00C8171F" w:rsidP="00C8171F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C8171F">
        <w:rPr>
          <w:rFonts w:ascii="仿宋_GB2312" w:eastAsia="仿宋_GB2312" w:hint="eastAsia"/>
          <w:sz w:val="24"/>
        </w:rPr>
        <w:t>以上内容如有变化，比选人将另行通知。</w:t>
      </w:r>
    </w:p>
    <w:p w:rsidR="00C8171F" w:rsidRPr="00C8171F" w:rsidRDefault="00C8171F" w:rsidP="00C8171F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C8171F">
        <w:rPr>
          <w:rFonts w:ascii="黑体" w:eastAsia="黑体" w:hAnsi="ˎ̥_GB2312" w:cs="宋体" w:hint="eastAsia"/>
          <w:kern w:val="0"/>
          <w:sz w:val="24"/>
        </w:rPr>
        <w:t>六</w:t>
      </w:r>
      <w:r w:rsidRPr="00C8171F">
        <w:rPr>
          <w:rFonts w:ascii="黑体" w:eastAsia="黑体" w:hAnsi="ˎ̥_GB2312" w:cs="宋体" w:hint="eastAsia"/>
          <w:kern w:val="0"/>
          <w:sz w:val="24"/>
        </w:rPr>
        <w:t>、公告发布</w:t>
      </w:r>
    </w:p>
    <w:p w:rsidR="00C8171F" w:rsidRPr="00FE78BC" w:rsidRDefault="00C8171F" w:rsidP="00C817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C8171F">
        <w:rPr>
          <w:rFonts w:ascii="仿宋_GB2312" w:eastAsia="仿宋_GB2312" w:hint="eastAsia"/>
          <w:sz w:val="24"/>
        </w:rPr>
        <w:t>本次比选公告发布媒介：四川省投资集团有限责任公司</w:t>
      </w:r>
      <w:r>
        <w:rPr>
          <w:rFonts w:ascii="仿宋_GB2312" w:eastAsia="仿宋_GB2312" w:hint="eastAsia"/>
          <w:sz w:val="24"/>
        </w:rPr>
        <w:t>官网、四川省川</w:t>
      </w:r>
      <w:proofErr w:type="gramStart"/>
      <w:r>
        <w:rPr>
          <w:rFonts w:ascii="仿宋_GB2312" w:eastAsia="仿宋_GB2312" w:hint="eastAsia"/>
          <w:sz w:val="24"/>
        </w:rPr>
        <w:t>投信息</w:t>
      </w:r>
      <w:proofErr w:type="gramEnd"/>
      <w:r>
        <w:rPr>
          <w:rFonts w:ascii="仿宋_GB2312" w:eastAsia="仿宋_GB2312" w:hint="eastAsia"/>
          <w:sz w:val="24"/>
        </w:rPr>
        <w:t>产业有限责任公司官网</w:t>
      </w:r>
      <w:r w:rsidRPr="00C8171F">
        <w:rPr>
          <w:rFonts w:ascii="仿宋_GB2312" w:eastAsia="仿宋_GB2312" w:hint="eastAsia"/>
          <w:sz w:val="24"/>
        </w:rPr>
        <w:t>。</w:t>
      </w:r>
    </w:p>
    <w:p w:rsidR="00766580" w:rsidRPr="00FE78BC" w:rsidRDefault="00C8171F" w:rsidP="00983C34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>
        <w:rPr>
          <w:rFonts w:ascii="黑体" w:eastAsia="黑体" w:hAnsi="ˎ̥_GB2312" w:cs="宋体" w:hint="eastAsia"/>
          <w:kern w:val="0"/>
          <w:sz w:val="24"/>
        </w:rPr>
        <w:t>七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 选 人：</w:t>
      </w:r>
      <w:r w:rsidR="00697C71" w:rsidRPr="00FE78BC">
        <w:rPr>
          <w:rFonts w:ascii="仿宋_GB2312" w:eastAsia="仿宋_GB2312" w:hint="eastAsia"/>
          <w:sz w:val="24"/>
        </w:rPr>
        <w:t>四川省</w:t>
      </w:r>
      <w:r w:rsidR="00F20AB6">
        <w:rPr>
          <w:rFonts w:ascii="仿宋_GB2312" w:eastAsia="仿宋_GB2312" w:hint="eastAsia"/>
          <w:sz w:val="24"/>
        </w:rPr>
        <w:t>川</w:t>
      </w:r>
      <w:proofErr w:type="gramStart"/>
      <w:r w:rsidR="00F20AB6">
        <w:rPr>
          <w:rFonts w:ascii="仿宋_GB2312" w:eastAsia="仿宋_GB2312" w:hint="eastAsia"/>
          <w:sz w:val="24"/>
        </w:rPr>
        <w:t>投信</w:t>
      </w:r>
      <w:bookmarkStart w:id="5" w:name="_GoBack"/>
      <w:bookmarkEnd w:id="5"/>
      <w:r w:rsidR="00F20AB6">
        <w:rPr>
          <w:rFonts w:ascii="仿宋_GB2312" w:eastAsia="仿宋_GB2312" w:hint="eastAsia"/>
          <w:sz w:val="24"/>
        </w:rPr>
        <w:t>息</w:t>
      </w:r>
      <w:proofErr w:type="gramEnd"/>
      <w:r w:rsidR="00F20AB6">
        <w:rPr>
          <w:rFonts w:ascii="仿宋_GB2312" w:eastAsia="仿宋_GB2312" w:hint="eastAsia"/>
          <w:sz w:val="24"/>
        </w:rPr>
        <w:t>产业</w:t>
      </w:r>
      <w:r w:rsidR="00697C71" w:rsidRPr="00FE78BC">
        <w:rPr>
          <w:rFonts w:ascii="仿宋_GB2312" w:eastAsia="仿宋_GB2312" w:hint="eastAsia"/>
          <w:sz w:val="24"/>
        </w:rPr>
        <w:t>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地    址：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F20AB6">
        <w:rPr>
          <w:rFonts w:ascii="仿宋_GB2312" w:eastAsia="仿宋_GB2312" w:hint="eastAsia"/>
          <w:sz w:val="24"/>
        </w:rPr>
        <w:t>18楼1806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邮政编码：610015             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 系 人：</w:t>
      </w:r>
      <w:r w:rsidR="00F20AB6">
        <w:rPr>
          <w:rFonts w:ascii="仿宋_GB2312" w:eastAsia="仿宋_GB2312" w:hint="eastAsia"/>
          <w:sz w:val="24"/>
        </w:rPr>
        <w:t>徐科磊</w:t>
      </w:r>
    </w:p>
    <w:p w:rsidR="00766580" w:rsidRPr="00FE78BC" w:rsidRDefault="00766580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</w:t>
      </w:r>
      <w:r w:rsidR="00F20AB6">
        <w:rPr>
          <w:rFonts w:ascii="仿宋_GB2312" w:eastAsia="仿宋_GB2312" w:hint="eastAsia"/>
          <w:sz w:val="24"/>
        </w:rPr>
        <w:t>13880021700</w:t>
      </w:r>
    </w:p>
    <w:p w:rsidR="00961662" w:rsidRPr="00FE78BC" w:rsidRDefault="00961662" w:rsidP="00983C34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</w:t>
      </w:r>
      <w:r w:rsidR="00426E63">
        <w:rPr>
          <w:rFonts w:ascii="仿宋_GB2312" w:eastAsia="仿宋_GB2312" w:hint="eastAsia"/>
          <w:sz w:val="24"/>
        </w:rPr>
        <w:t>30850028</w:t>
      </w:r>
      <w:r w:rsidR="00F20AB6">
        <w:rPr>
          <w:rFonts w:ascii="仿宋_GB2312" w:eastAsia="仿宋_GB2312" w:hint="eastAsia"/>
          <w:sz w:val="24"/>
        </w:rPr>
        <w:t>@qq.com</w:t>
      </w:r>
    </w:p>
    <w:p w:rsidR="00961662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426E63" w:rsidRPr="00FE78BC" w:rsidRDefault="00426E63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426E63" w:rsidRDefault="00426E63" w:rsidP="00426E63">
      <w:pPr>
        <w:wordWrap w:val="0"/>
        <w:spacing w:line="360" w:lineRule="auto"/>
        <w:ind w:right="48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四川省川</w:t>
      </w:r>
      <w:proofErr w:type="gramStart"/>
      <w:r>
        <w:rPr>
          <w:rFonts w:ascii="仿宋_GB2312" w:eastAsia="仿宋_GB2312"/>
          <w:sz w:val="24"/>
        </w:rPr>
        <w:t>投信息</w:t>
      </w:r>
      <w:proofErr w:type="gramEnd"/>
      <w:r>
        <w:rPr>
          <w:rFonts w:ascii="仿宋_GB2312" w:eastAsia="仿宋_GB2312"/>
          <w:sz w:val="24"/>
        </w:rPr>
        <w:t>产业有限责任公司</w:t>
      </w:r>
      <w:r>
        <w:rPr>
          <w:rFonts w:ascii="仿宋_GB2312" w:eastAsia="仿宋_GB2312" w:hint="eastAsia"/>
          <w:sz w:val="24"/>
        </w:rPr>
        <w:t xml:space="preserve">  </w:t>
      </w:r>
    </w:p>
    <w:p w:rsidR="00766580" w:rsidRPr="00FE78BC" w:rsidRDefault="00766580" w:rsidP="00983C34">
      <w:pPr>
        <w:spacing w:line="360" w:lineRule="auto"/>
        <w:ind w:right="480" w:firstLineChars="2350" w:firstLine="564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426E63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月</w:t>
      </w:r>
      <w:r w:rsidR="00F20AB6">
        <w:rPr>
          <w:rFonts w:ascii="仿宋_GB2312" w:eastAsia="仿宋_GB2312" w:hint="eastAsia"/>
          <w:sz w:val="24"/>
        </w:rPr>
        <w:t>1</w:t>
      </w:r>
      <w:r w:rsidR="00426E63">
        <w:rPr>
          <w:rFonts w:ascii="仿宋_GB2312" w:eastAsia="仿宋_GB2312" w:hint="eastAsia"/>
          <w:sz w:val="24"/>
        </w:rPr>
        <w:t>3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footerReference w:type="even" r:id="rId9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21" w:rsidRDefault="00FE3121">
      <w:r>
        <w:separator/>
      </w:r>
    </w:p>
  </w:endnote>
  <w:endnote w:type="continuationSeparator" w:id="0">
    <w:p w:rsidR="00FE3121" w:rsidRDefault="00F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21" w:rsidRDefault="00FE3121">
      <w:r>
        <w:separator/>
      </w:r>
    </w:p>
  </w:footnote>
  <w:footnote w:type="continuationSeparator" w:id="0">
    <w:p w:rsidR="00FE3121" w:rsidRDefault="00FE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5E830398"/>
    <w:multiLevelType w:val="hybridMultilevel"/>
    <w:tmpl w:val="14D47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5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7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8">
    <w:nsid w:val="7AEA3784"/>
    <w:multiLevelType w:val="hybridMultilevel"/>
    <w:tmpl w:val="009809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4"/>
  </w:num>
  <w:num w:numId="7">
    <w:abstractNumId w:val="7"/>
  </w:num>
  <w:num w:numId="8">
    <w:abstractNumId w:val="13"/>
  </w:num>
  <w:num w:numId="9">
    <w:abstractNumId w:val="15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1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  <w:num w:numId="34">
    <w:abstractNumId w:val="1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091D"/>
    <w:rsid w:val="000E6028"/>
    <w:rsid w:val="001046BB"/>
    <w:rsid w:val="00107357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24842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B2D6B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7BF"/>
    <w:rsid w:val="003F6A84"/>
    <w:rsid w:val="003F72C9"/>
    <w:rsid w:val="00405ABD"/>
    <w:rsid w:val="00421D30"/>
    <w:rsid w:val="00423912"/>
    <w:rsid w:val="00426AD2"/>
    <w:rsid w:val="00426E63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C5B98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34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171F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582"/>
    <w:rsid w:val="00CF7AEC"/>
    <w:rsid w:val="00D0265B"/>
    <w:rsid w:val="00D04C02"/>
    <w:rsid w:val="00D11EE6"/>
    <w:rsid w:val="00D1432E"/>
    <w:rsid w:val="00D1456B"/>
    <w:rsid w:val="00D25AE1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17D8"/>
    <w:rsid w:val="00DD20D1"/>
    <w:rsid w:val="00DD4A7E"/>
    <w:rsid w:val="00DE4592"/>
    <w:rsid w:val="00E03723"/>
    <w:rsid w:val="00E03FAA"/>
    <w:rsid w:val="00E0460E"/>
    <w:rsid w:val="00E1240C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AB6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E3121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83C34"/>
    <w:pPr>
      <w:autoSpaceDE w:val="0"/>
      <w:autoSpaceDN w:val="0"/>
      <w:adjustRightInd w:val="0"/>
      <w:snapToGrid w:val="0"/>
      <w:spacing w:after="120" w:line="640" w:lineRule="exac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83C34"/>
    <w:pPr>
      <w:autoSpaceDE w:val="0"/>
      <w:autoSpaceDN w:val="0"/>
      <w:adjustRightInd w:val="0"/>
      <w:snapToGrid w:val="0"/>
      <w:spacing w:after="120" w:line="640" w:lineRule="exact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0CA9-BE2B-499D-9920-546A215A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1096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徐科磊</cp:lastModifiedBy>
  <cp:revision>5</cp:revision>
  <cp:lastPrinted>2018-04-24T08:06:00Z</cp:lastPrinted>
  <dcterms:created xsi:type="dcterms:W3CDTF">2018-05-18T01:52:00Z</dcterms:created>
  <dcterms:modified xsi:type="dcterms:W3CDTF">2018-08-13T03:23:00Z</dcterms:modified>
</cp:coreProperties>
</file>