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C0" w:rsidRDefault="00B77944">
      <w:pPr>
        <w:pBdr>
          <w:top w:val="nil"/>
          <w:left w:val="nil"/>
          <w:bottom w:val="nil"/>
          <w:right w:val="nil"/>
          <w:between w:val="nil"/>
        </w:pBdr>
        <w:spacing w:line="680" w:lineRule="exact"/>
        <w:jc w:val="center"/>
        <w:rPr>
          <w:rFonts w:ascii="方正小标宋简体" w:eastAsia="方正小标宋简体" w:hAnsi="方正小标宋简体"/>
          <w:sz w:val="44"/>
          <w:szCs w:val="44"/>
        </w:rPr>
      </w:pPr>
      <w:r>
        <w:rPr>
          <w:rFonts w:ascii="方正小标宋简体" w:eastAsia="方正小标宋简体" w:hAnsi="方正小标宋简体"/>
          <w:sz w:val="44"/>
          <w:szCs w:val="44"/>
        </w:rPr>
        <w:t>四川川投大健康产业投资有限责任公司</w:t>
      </w:r>
    </w:p>
    <w:p w:rsidR="00024AC0" w:rsidRDefault="00B77944">
      <w:pPr>
        <w:pBdr>
          <w:top w:val="nil"/>
          <w:left w:val="nil"/>
          <w:bottom w:val="nil"/>
          <w:right w:val="nil"/>
          <w:between w:val="nil"/>
        </w:pBdr>
        <w:spacing w:line="680" w:lineRule="exact"/>
        <w:jc w:val="center"/>
        <w:rPr>
          <w:rFonts w:ascii="方正小标宋简体" w:eastAsia="方正小标宋简体" w:hAnsi="方正小标宋简体"/>
          <w:sz w:val="44"/>
          <w:szCs w:val="44"/>
        </w:rPr>
      </w:pPr>
      <w:r>
        <w:rPr>
          <w:rFonts w:ascii="方正小标宋简体" w:eastAsia="方正小标宋简体" w:hAnsi="方正小标宋简体"/>
          <w:sz w:val="44"/>
          <w:szCs w:val="44"/>
        </w:rPr>
        <w:t>招聘公告</w:t>
      </w:r>
    </w:p>
    <w:p w:rsidR="00024AC0" w:rsidRDefault="00024AC0">
      <w:pPr>
        <w:pBdr>
          <w:top w:val="nil"/>
          <w:left w:val="nil"/>
          <w:bottom w:val="nil"/>
          <w:right w:val="nil"/>
          <w:between w:val="nil"/>
        </w:pBdr>
        <w:spacing w:line="360" w:lineRule="auto"/>
        <w:ind w:firstLine="640"/>
        <w:rPr>
          <w:rFonts w:ascii="仿宋_GB2312" w:eastAsia="仿宋_GB2312" w:hAnsi="仿宋_GB2312"/>
          <w:sz w:val="32"/>
          <w:szCs w:val="32"/>
        </w:rPr>
      </w:pPr>
    </w:p>
    <w:p w:rsidR="00F53022" w:rsidRDefault="00F53022" w:rsidP="00F53022">
      <w:pPr>
        <w:pBdr>
          <w:top w:val="nil"/>
          <w:left w:val="nil"/>
          <w:bottom w:val="nil"/>
          <w:right w:val="nil"/>
          <w:between w:val="nil"/>
        </w:pBdr>
        <w:spacing w:line="360" w:lineRule="auto"/>
        <w:ind w:firstLine="641"/>
        <w:rPr>
          <w:rFonts w:ascii="仿宋_GB2312" w:eastAsia="仿宋_GB2312" w:hAnsi="仿宋_GB2312"/>
          <w:sz w:val="32"/>
          <w:szCs w:val="32"/>
        </w:rPr>
      </w:pPr>
      <w:r>
        <w:rPr>
          <w:rFonts w:ascii="仿宋_GB2312" w:eastAsia="仿宋_GB2312" w:hAnsi="仿宋_GB2312"/>
          <w:sz w:val="32"/>
          <w:szCs w:val="32"/>
        </w:rPr>
        <w:t>四川</w:t>
      </w:r>
      <w:proofErr w:type="gramStart"/>
      <w:r>
        <w:rPr>
          <w:rFonts w:ascii="仿宋_GB2312" w:eastAsia="仿宋_GB2312" w:hAnsi="仿宋_GB2312"/>
          <w:sz w:val="32"/>
          <w:szCs w:val="32"/>
        </w:rPr>
        <w:t>川</w:t>
      </w:r>
      <w:proofErr w:type="gramEnd"/>
      <w:r>
        <w:rPr>
          <w:rFonts w:ascii="仿宋_GB2312" w:eastAsia="仿宋_GB2312" w:hAnsi="仿宋_GB2312"/>
          <w:sz w:val="32"/>
          <w:szCs w:val="32"/>
        </w:rPr>
        <w:t>投大健康产业投资有限责任公司（以下简称</w:t>
      </w:r>
      <w:r>
        <w:rPr>
          <w:rFonts w:ascii="Times New Roman" w:eastAsia="仿宋_GB2312" w:hAnsi="仿宋_GB2312"/>
          <w:sz w:val="32"/>
          <w:szCs w:val="32"/>
        </w:rPr>
        <w:t>“</w:t>
      </w:r>
      <w:r>
        <w:rPr>
          <w:rFonts w:ascii="Times New Roman" w:eastAsia="仿宋_GB2312" w:hAnsi="仿宋_GB2312" w:hint="eastAsia"/>
          <w:sz w:val="32"/>
          <w:szCs w:val="32"/>
        </w:rPr>
        <w:t>川投大健康</w:t>
      </w:r>
      <w:r>
        <w:rPr>
          <w:rFonts w:ascii="Times New Roman" w:eastAsia="仿宋_GB2312" w:hAnsi="仿宋_GB2312"/>
          <w:sz w:val="32"/>
          <w:szCs w:val="32"/>
        </w:rPr>
        <w:t>公司”</w:t>
      </w:r>
      <w:r>
        <w:rPr>
          <w:rFonts w:ascii="仿宋_GB2312" w:eastAsia="仿宋_GB2312" w:hAnsi="仿宋_GB2312"/>
          <w:sz w:val="32"/>
          <w:szCs w:val="32"/>
        </w:rPr>
        <w:t>）是四川省投资集团有限责任公司的全资子公司，</w:t>
      </w:r>
      <w:r>
        <w:rPr>
          <w:rFonts w:ascii="仿宋_GB2312" w:eastAsia="仿宋_GB2312" w:hAnsi="仿宋_GB2312" w:hint="eastAsia"/>
          <w:sz w:val="32"/>
          <w:szCs w:val="32"/>
        </w:rPr>
        <w:t>成立于2018年9月，</w:t>
      </w:r>
      <w:r>
        <w:rPr>
          <w:rFonts w:ascii="仿宋_GB2312" w:eastAsia="仿宋_GB2312" w:hAnsi="仿宋_GB2312"/>
          <w:sz w:val="32"/>
          <w:szCs w:val="32"/>
        </w:rPr>
        <w:t>注册资本金4.8亿元。公司致力于培育推广川投大健康品牌，涵盖康养、医疗、文旅、体育四大板块。同步培育并推广“川投美景”、“川投美宿”、“川投美好生活”、“川投幸福之家”等川投大健康IP。</w:t>
      </w:r>
    </w:p>
    <w:p w:rsidR="00F53022" w:rsidRDefault="00F53022" w:rsidP="00F53022">
      <w:pPr>
        <w:spacing w:line="360" w:lineRule="auto"/>
        <w:ind w:firstLine="641"/>
        <w:rPr>
          <w:rFonts w:ascii="仿宋_GB2312" w:eastAsia="仿宋_GB2312" w:hAnsi="仿宋_GB2312"/>
          <w:sz w:val="32"/>
          <w:szCs w:val="32"/>
        </w:rPr>
      </w:pPr>
      <w:r w:rsidRPr="003F7762">
        <w:rPr>
          <w:rFonts w:ascii="仿宋_GB2312" w:eastAsia="仿宋_GB2312" w:hAnsi="仿宋" w:hint="eastAsia"/>
          <w:sz w:val="32"/>
          <w:szCs w:val="32"/>
        </w:rPr>
        <w:t>截至</w:t>
      </w:r>
      <w:r w:rsidRPr="003F7762">
        <w:rPr>
          <w:rFonts w:ascii="仿宋_GB2312" w:eastAsia="仿宋_GB2312" w:hAnsi="仿宋"/>
          <w:sz w:val="32"/>
          <w:szCs w:val="32"/>
        </w:rPr>
        <w:t>2019</w:t>
      </w:r>
      <w:r w:rsidRPr="003F7762">
        <w:rPr>
          <w:rFonts w:ascii="仿宋_GB2312" w:eastAsia="仿宋_GB2312" w:hAnsi="仿宋" w:hint="eastAsia"/>
          <w:sz w:val="32"/>
          <w:szCs w:val="32"/>
        </w:rPr>
        <w:t>年，川投</w:t>
      </w:r>
      <w:r>
        <w:rPr>
          <w:rFonts w:ascii="仿宋_GB2312" w:eastAsia="仿宋_GB2312" w:hAnsi="仿宋" w:hint="eastAsia"/>
          <w:sz w:val="32"/>
          <w:szCs w:val="32"/>
        </w:rPr>
        <w:t>大健康公司</w:t>
      </w:r>
      <w:r w:rsidRPr="003F7762">
        <w:rPr>
          <w:rFonts w:ascii="仿宋_GB2312" w:eastAsia="仿宋_GB2312" w:hAnsi="仿宋" w:hint="eastAsia"/>
          <w:sz w:val="32"/>
          <w:szCs w:val="32"/>
        </w:rPr>
        <w:t>合并资产总额</w:t>
      </w:r>
      <w:r w:rsidRPr="003F7762">
        <w:rPr>
          <w:rFonts w:ascii="仿宋_GB2312" w:eastAsia="仿宋_GB2312" w:hAnsi="仿宋"/>
          <w:sz w:val="32"/>
          <w:szCs w:val="32"/>
        </w:rPr>
        <w:t>9.0</w:t>
      </w:r>
      <w:r>
        <w:rPr>
          <w:rFonts w:ascii="仿宋_GB2312" w:eastAsia="仿宋_GB2312" w:hAnsi="仿宋" w:hint="eastAsia"/>
          <w:sz w:val="32"/>
          <w:szCs w:val="32"/>
        </w:rPr>
        <w:t>7</w:t>
      </w:r>
      <w:r w:rsidRPr="003F7762">
        <w:rPr>
          <w:rFonts w:ascii="仿宋_GB2312" w:eastAsia="仿宋_GB2312" w:hAnsi="仿宋" w:hint="eastAsia"/>
          <w:sz w:val="32"/>
          <w:szCs w:val="32"/>
        </w:rPr>
        <w:t>亿元，控股攀枝花红格投资开发有限责任公司</w:t>
      </w:r>
      <w:r>
        <w:rPr>
          <w:rFonts w:ascii="仿宋_GB2312" w:eastAsia="仿宋_GB2312" w:hAnsi="仿宋" w:hint="eastAsia"/>
          <w:sz w:val="32"/>
          <w:szCs w:val="32"/>
        </w:rPr>
        <w:t>、</w:t>
      </w:r>
      <w:r w:rsidRPr="003F7762">
        <w:rPr>
          <w:rFonts w:ascii="仿宋_GB2312" w:eastAsia="仿宋_GB2312" w:hAnsi="仿宋" w:hint="eastAsia"/>
          <w:sz w:val="32"/>
          <w:szCs w:val="32"/>
        </w:rPr>
        <w:t>红格温泉会展中心有限公司</w:t>
      </w:r>
      <w:r w:rsidR="00E321F3">
        <w:rPr>
          <w:rFonts w:ascii="仿宋_GB2312" w:eastAsia="仿宋_GB2312" w:hAnsi="仿宋" w:hint="eastAsia"/>
          <w:sz w:val="32"/>
          <w:szCs w:val="32"/>
        </w:rPr>
        <w:t>，参股四川川投汇鑫实业有限公司</w:t>
      </w:r>
      <w:r w:rsidRPr="003F7762">
        <w:rPr>
          <w:rFonts w:ascii="仿宋_GB2312" w:eastAsia="仿宋_GB2312" w:hAnsi="仿宋" w:hint="eastAsia"/>
          <w:sz w:val="32"/>
          <w:szCs w:val="32"/>
        </w:rPr>
        <w:t>。</w:t>
      </w:r>
      <w:r>
        <w:rPr>
          <w:rFonts w:ascii="仿宋_GB2312" w:eastAsia="仿宋_GB2312" w:hAnsi="仿宋_GB2312"/>
          <w:sz w:val="32"/>
          <w:szCs w:val="32"/>
        </w:rPr>
        <w:t>经营范围包括：项目投资；企业管理服务；旅游资源开发；游览景区管理;酒店管理服务；医院管理；健康管理、健康咨询(须经审批的诊疗活动除外)；集中养老服务;药品、医疗器材经营；会议及展览服务；文化艺术业；教育咨询、教育管理服务；</w:t>
      </w:r>
      <w:r>
        <w:rPr>
          <w:rFonts w:ascii="仿宋_GB2312" w:eastAsia="仿宋_GB2312" w:hAnsi="仿宋_GB2312"/>
          <w:sz w:val="32"/>
          <w:szCs w:val="32"/>
          <w:shd w:val="clear" w:color="auto" w:fill="FFFFFF"/>
        </w:rPr>
        <w:t>教育和公益性活动策划；职业技能培训及相关服务；</w:t>
      </w:r>
      <w:r>
        <w:rPr>
          <w:rFonts w:ascii="仿宋_GB2312" w:eastAsia="仿宋_GB2312" w:hAnsi="仿宋_GB2312"/>
          <w:sz w:val="32"/>
          <w:szCs w:val="32"/>
        </w:rPr>
        <w:t>体育组织等。</w:t>
      </w:r>
    </w:p>
    <w:p w:rsidR="00024AC0" w:rsidRDefault="00F53022" w:rsidP="00F53022">
      <w:pPr>
        <w:pBdr>
          <w:top w:val="nil"/>
          <w:left w:val="nil"/>
          <w:bottom w:val="nil"/>
          <w:right w:val="nil"/>
          <w:between w:val="nil"/>
        </w:pBdr>
        <w:spacing w:line="360" w:lineRule="auto"/>
        <w:ind w:firstLine="641"/>
        <w:rPr>
          <w:rFonts w:ascii="仿宋_GB2312" w:eastAsia="仿宋_GB2312" w:hAnsi="仿宋_GB2312"/>
          <w:sz w:val="32"/>
          <w:szCs w:val="32"/>
        </w:rPr>
      </w:pPr>
      <w:r>
        <w:rPr>
          <w:rFonts w:ascii="仿宋_GB2312" w:eastAsia="仿宋_GB2312" w:hAnsi="宋体" w:hint="eastAsia"/>
          <w:sz w:val="32"/>
          <w:szCs w:val="32"/>
        </w:rPr>
        <w:t>根据企业发展需要，特面向社会市场化招聘工程管理岗位人员1名，会计岗位1-2名。</w:t>
      </w:r>
      <w:r>
        <w:rPr>
          <w:rFonts w:ascii="仿宋_GB2312" w:eastAsia="仿宋_GB2312" w:hAnsi="宋体" w:cs="宋体" w:hint="eastAsia"/>
          <w:sz w:val="32"/>
          <w:szCs w:val="32"/>
        </w:rPr>
        <w:t>现将有关招聘事项公告如下：</w:t>
      </w:r>
    </w:p>
    <w:p w:rsidR="00024AC0" w:rsidRDefault="00B77944" w:rsidP="00F53022">
      <w:pPr>
        <w:pBdr>
          <w:top w:val="nil"/>
          <w:left w:val="nil"/>
          <w:bottom w:val="nil"/>
          <w:right w:val="nil"/>
          <w:between w:val="nil"/>
        </w:pBdr>
        <w:spacing w:line="360" w:lineRule="auto"/>
        <w:ind w:firstLine="641"/>
        <w:rPr>
          <w:rFonts w:ascii="黑体" w:eastAsia="黑体" w:hAnsi="黑体"/>
          <w:sz w:val="32"/>
          <w:szCs w:val="32"/>
        </w:rPr>
      </w:pPr>
      <w:r>
        <w:rPr>
          <w:rFonts w:ascii="黑体" w:eastAsia="黑体" w:hAnsi="黑体"/>
          <w:sz w:val="32"/>
          <w:szCs w:val="32"/>
        </w:rPr>
        <w:t>一、招聘岗位及人数</w:t>
      </w:r>
    </w:p>
    <w:p w:rsidR="00024AC0" w:rsidRDefault="00B77944" w:rsidP="00F53022">
      <w:pPr>
        <w:pBdr>
          <w:top w:val="nil"/>
          <w:left w:val="nil"/>
          <w:bottom w:val="nil"/>
          <w:right w:val="nil"/>
          <w:between w:val="nil"/>
        </w:pBdr>
        <w:spacing w:line="360" w:lineRule="auto"/>
        <w:ind w:firstLine="641"/>
        <w:rPr>
          <w:rFonts w:ascii="仿宋_GB2312" w:eastAsia="仿宋_GB2312" w:hAnsi="仿宋_GB2312"/>
          <w:sz w:val="32"/>
          <w:szCs w:val="32"/>
        </w:rPr>
      </w:pPr>
      <w:r>
        <w:rPr>
          <w:rFonts w:ascii="仿宋_GB2312" w:eastAsia="仿宋_GB2312" w:hAnsi="仿宋_GB2312"/>
          <w:sz w:val="32"/>
          <w:szCs w:val="32"/>
        </w:rPr>
        <w:t>（一）</w:t>
      </w:r>
      <w:r w:rsidR="00F53022">
        <w:rPr>
          <w:rFonts w:ascii="仿宋_GB2312" w:eastAsia="仿宋_GB2312" w:hAnsi="宋体" w:hint="eastAsia"/>
          <w:sz w:val="32"/>
          <w:szCs w:val="32"/>
        </w:rPr>
        <w:t>工程管理岗</w:t>
      </w:r>
      <w:r w:rsidR="00F53022">
        <w:rPr>
          <w:rFonts w:ascii="仿宋_GB2312" w:eastAsia="仿宋_GB2312" w:hAnsiTheme="majorEastAsia" w:cs="宋体" w:hint="eastAsia"/>
          <w:sz w:val="32"/>
          <w:szCs w:val="32"/>
        </w:rPr>
        <w:t xml:space="preserve">   </w:t>
      </w:r>
      <w:r w:rsidR="00F53022" w:rsidRPr="003F7762">
        <w:rPr>
          <w:rFonts w:ascii="仿宋_GB2312" w:eastAsia="仿宋_GB2312" w:hAnsiTheme="majorEastAsia" w:cs="宋体"/>
          <w:sz w:val="32"/>
          <w:szCs w:val="32"/>
        </w:rPr>
        <w:t>1名</w:t>
      </w:r>
    </w:p>
    <w:p w:rsidR="00E3792B" w:rsidRPr="003F49ED" w:rsidRDefault="00B77944" w:rsidP="003F49ED">
      <w:pPr>
        <w:pBdr>
          <w:top w:val="nil"/>
          <w:left w:val="nil"/>
          <w:bottom w:val="nil"/>
          <w:right w:val="nil"/>
          <w:between w:val="nil"/>
        </w:pBdr>
        <w:spacing w:line="360" w:lineRule="auto"/>
        <w:ind w:firstLine="641"/>
        <w:rPr>
          <w:rFonts w:ascii="仿宋_GB2312" w:eastAsia="仿宋_GB2312" w:hAnsi="仿宋_GB2312"/>
          <w:sz w:val="32"/>
          <w:szCs w:val="32"/>
        </w:rPr>
      </w:pPr>
      <w:r>
        <w:rPr>
          <w:rFonts w:ascii="仿宋_GB2312" w:eastAsia="仿宋_GB2312" w:hAnsi="仿宋_GB2312"/>
          <w:sz w:val="32"/>
          <w:szCs w:val="32"/>
        </w:rPr>
        <w:t>（二）</w:t>
      </w:r>
      <w:r w:rsidR="00F53022">
        <w:rPr>
          <w:rFonts w:ascii="仿宋_GB2312" w:eastAsia="仿宋_GB2312" w:hAnsiTheme="majorEastAsia" w:cs="宋体" w:hint="eastAsia"/>
          <w:sz w:val="32"/>
          <w:szCs w:val="32"/>
        </w:rPr>
        <w:t>会计岗     1-2名</w:t>
      </w:r>
    </w:p>
    <w:p w:rsidR="00F53022" w:rsidRPr="00F92EF9" w:rsidRDefault="00B77944" w:rsidP="00F92EF9">
      <w:pPr>
        <w:pBdr>
          <w:top w:val="nil"/>
          <w:left w:val="nil"/>
          <w:bottom w:val="nil"/>
          <w:right w:val="nil"/>
          <w:between w:val="nil"/>
        </w:pBdr>
        <w:spacing w:line="360" w:lineRule="auto"/>
        <w:ind w:firstLine="641"/>
        <w:rPr>
          <w:rFonts w:ascii="黑体" w:eastAsia="黑体" w:hAnsi="黑体"/>
          <w:sz w:val="32"/>
          <w:szCs w:val="32"/>
        </w:rPr>
      </w:pPr>
      <w:r>
        <w:rPr>
          <w:rFonts w:ascii="黑体" w:eastAsia="黑体" w:hAnsi="黑体"/>
          <w:sz w:val="32"/>
          <w:szCs w:val="32"/>
        </w:rPr>
        <w:lastRenderedPageBreak/>
        <w:t>二、岗位职责</w:t>
      </w:r>
    </w:p>
    <w:tbl>
      <w:tblPr>
        <w:tblStyle w:val="af4"/>
        <w:tblW w:w="0" w:type="auto"/>
        <w:tblLook w:val="04A0" w:firstRow="1" w:lastRow="0" w:firstColumn="1" w:lastColumn="0" w:noHBand="0" w:noVBand="1"/>
      </w:tblPr>
      <w:tblGrid>
        <w:gridCol w:w="1526"/>
        <w:gridCol w:w="7760"/>
      </w:tblGrid>
      <w:tr w:rsidR="00F92EF9" w:rsidTr="004817A2">
        <w:trPr>
          <w:trHeight w:val="617"/>
        </w:trPr>
        <w:tc>
          <w:tcPr>
            <w:tcW w:w="1526" w:type="dxa"/>
            <w:vAlign w:val="bottom"/>
          </w:tcPr>
          <w:p w:rsidR="00F92EF9" w:rsidRPr="00F92EF9" w:rsidRDefault="00F92EF9" w:rsidP="00F92EF9">
            <w:pPr>
              <w:spacing w:line="360" w:lineRule="auto"/>
              <w:jc w:val="center"/>
              <w:rPr>
                <w:rFonts w:ascii="仿宋_GB2312" w:eastAsia="仿宋_GB2312" w:hAnsi="仿宋_GB2312"/>
                <w:b/>
                <w:sz w:val="28"/>
                <w:szCs w:val="28"/>
              </w:rPr>
            </w:pPr>
            <w:r w:rsidRPr="00F92EF9">
              <w:rPr>
                <w:rFonts w:ascii="仿宋_GB2312" w:eastAsia="仿宋_GB2312" w:hAnsi="仿宋_GB2312" w:hint="eastAsia"/>
                <w:b/>
                <w:sz w:val="28"/>
                <w:szCs w:val="28"/>
              </w:rPr>
              <w:t>岗位</w:t>
            </w:r>
          </w:p>
        </w:tc>
        <w:tc>
          <w:tcPr>
            <w:tcW w:w="7760" w:type="dxa"/>
            <w:vAlign w:val="bottom"/>
          </w:tcPr>
          <w:p w:rsidR="00F92EF9" w:rsidRPr="00F92EF9" w:rsidRDefault="00F92EF9" w:rsidP="00F92EF9">
            <w:pPr>
              <w:spacing w:line="360" w:lineRule="auto"/>
              <w:jc w:val="center"/>
              <w:rPr>
                <w:rFonts w:ascii="仿宋_GB2312" w:eastAsia="仿宋_GB2312" w:hAnsi="仿宋_GB2312"/>
                <w:b/>
                <w:sz w:val="28"/>
                <w:szCs w:val="28"/>
              </w:rPr>
            </w:pPr>
            <w:r w:rsidRPr="00F92EF9">
              <w:rPr>
                <w:rFonts w:ascii="仿宋_GB2312" w:eastAsia="仿宋_GB2312" w:hAnsi="仿宋_GB2312" w:hint="eastAsia"/>
                <w:b/>
                <w:sz w:val="28"/>
                <w:szCs w:val="28"/>
              </w:rPr>
              <w:t>岗位职责</w:t>
            </w:r>
          </w:p>
        </w:tc>
      </w:tr>
      <w:tr w:rsidR="00F92EF9" w:rsidTr="004817A2">
        <w:tc>
          <w:tcPr>
            <w:tcW w:w="1526" w:type="dxa"/>
            <w:vAlign w:val="center"/>
          </w:tcPr>
          <w:p w:rsidR="00F92EF9" w:rsidRPr="00F92EF9" w:rsidRDefault="00F92EF9" w:rsidP="00F92EF9">
            <w:pPr>
              <w:spacing w:line="360" w:lineRule="auto"/>
              <w:jc w:val="center"/>
              <w:rPr>
                <w:rFonts w:ascii="仿宋_GB2312" w:eastAsia="仿宋_GB2312" w:hAnsi="仿宋_GB2312"/>
                <w:b/>
                <w:sz w:val="28"/>
                <w:szCs w:val="28"/>
              </w:rPr>
            </w:pPr>
            <w:r w:rsidRPr="00F92EF9">
              <w:rPr>
                <w:rFonts w:ascii="仿宋_GB2312" w:eastAsia="仿宋_GB2312" w:hAnsi="黑体" w:hint="eastAsia"/>
                <w:b/>
                <w:sz w:val="28"/>
                <w:szCs w:val="28"/>
              </w:rPr>
              <w:t>工程管理</w:t>
            </w:r>
          </w:p>
        </w:tc>
        <w:tc>
          <w:tcPr>
            <w:tcW w:w="7760" w:type="dxa"/>
            <w:vAlign w:val="center"/>
          </w:tcPr>
          <w:p w:rsidR="00F92EF9" w:rsidRPr="00E3792B" w:rsidRDefault="00F92EF9" w:rsidP="00F92EF9">
            <w:pPr>
              <w:spacing w:line="360" w:lineRule="auto"/>
              <w:rPr>
                <w:rFonts w:ascii="仿宋_GB2312" w:eastAsia="仿宋_GB2312" w:hAnsi="仿宋_GB2312"/>
                <w:sz w:val="24"/>
                <w:szCs w:val="32"/>
              </w:rPr>
            </w:pPr>
            <w:r w:rsidRPr="00E3792B">
              <w:rPr>
                <w:rFonts w:ascii="仿宋_GB2312" w:eastAsia="仿宋_GB2312" w:hAnsi="黑体" w:hint="eastAsia"/>
                <w:sz w:val="24"/>
                <w:szCs w:val="32"/>
              </w:rPr>
              <w:t>1．负责公司建设项目</w:t>
            </w:r>
            <w:r w:rsidRPr="00E3792B">
              <w:rPr>
                <w:rFonts w:ascii="仿宋_GB2312" w:eastAsia="仿宋_GB2312" w:hAnsi="仿宋_GB2312"/>
                <w:sz w:val="24"/>
                <w:szCs w:val="32"/>
              </w:rPr>
              <w:t>投资估算审核及项目经济评价；</w:t>
            </w:r>
          </w:p>
          <w:p w:rsidR="00F92EF9" w:rsidRPr="00E3792B" w:rsidRDefault="00F92EF9" w:rsidP="00F92EF9">
            <w:pPr>
              <w:spacing w:line="360" w:lineRule="auto"/>
              <w:rPr>
                <w:rFonts w:ascii="仿宋_GB2312" w:eastAsia="仿宋_GB2312" w:hAnsi="仿宋_GB2312"/>
                <w:sz w:val="24"/>
                <w:szCs w:val="32"/>
              </w:rPr>
            </w:pPr>
            <w:r w:rsidRPr="00E3792B">
              <w:rPr>
                <w:rFonts w:ascii="仿宋_GB2312" w:eastAsia="仿宋_GB2312" w:hAnsi="仿宋_GB2312"/>
                <w:sz w:val="24"/>
                <w:szCs w:val="32"/>
              </w:rPr>
              <w:t>2</w:t>
            </w:r>
            <w:r w:rsidRPr="00E3792B">
              <w:rPr>
                <w:rFonts w:ascii="仿宋_GB2312" w:eastAsia="仿宋_GB2312" w:hAnsi="仿宋_GB2312" w:hint="eastAsia"/>
                <w:sz w:val="24"/>
                <w:szCs w:val="32"/>
              </w:rPr>
              <w:t>．</w:t>
            </w:r>
            <w:r w:rsidRPr="00E3792B">
              <w:rPr>
                <w:rFonts w:ascii="仿宋_GB2312" w:eastAsia="仿宋_GB2312" w:hAnsi="仿宋_GB2312"/>
                <w:sz w:val="24"/>
                <w:szCs w:val="32"/>
              </w:rPr>
              <w:t>负责公司建设项目全过程监督与管理；</w:t>
            </w:r>
          </w:p>
          <w:p w:rsidR="00F92EF9" w:rsidRPr="00E3792B" w:rsidRDefault="00F92EF9" w:rsidP="00F92EF9">
            <w:pPr>
              <w:spacing w:line="360" w:lineRule="auto"/>
              <w:rPr>
                <w:rFonts w:ascii="仿宋_GB2312" w:eastAsia="仿宋_GB2312" w:hAnsi="仿宋_GB2312"/>
                <w:sz w:val="24"/>
                <w:szCs w:val="32"/>
              </w:rPr>
            </w:pPr>
            <w:r w:rsidRPr="00E3792B">
              <w:rPr>
                <w:rFonts w:ascii="仿宋_GB2312" w:eastAsia="仿宋_GB2312" w:hAnsi="仿宋_GB2312" w:hint="eastAsia"/>
                <w:sz w:val="24"/>
                <w:szCs w:val="32"/>
              </w:rPr>
              <w:t>3．负责公司建设项目工程内部审计工作；</w:t>
            </w:r>
          </w:p>
          <w:p w:rsidR="00F92EF9" w:rsidRPr="00E3792B" w:rsidRDefault="00F92EF9"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4．负责对接集团公司、所属公司关于工程类项目管理相关事项，建立完善公司工程管理相关制度与流程；</w:t>
            </w:r>
          </w:p>
          <w:p w:rsidR="00F92EF9" w:rsidRPr="00E3792B" w:rsidRDefault="00F92EF9"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5．参与公司</w:t>
            </w:r>
            <w:r w:rsidRPr="00E3792B">
              <w:rPr>
                <w:rFonts w:ascii="仿宋_GB2312" w:eastAsia="仿宋_GB2312" w:hAnsi="仿宋_GB2312"/>
                <w:sz w:val="24"/>
                <w:szCs w:val="32"/>
              </w:rPr>
              <w:t>投资建设项目可行性研究报告、项目建议书、项目评估、节能评估、环境影响评价等工作；</w:t>
            </w:r>
          </w:p>
          <w:p w:rsidR="00F92EF9" w:rsidRPr="00E3792B" w:rsidRDefault="00F92EF9" w:rsidP="00F92EF9">
            <w:pPr>
              <w:spacing w:line="360" w:lineRule="auto"/>
              <w:rPr>
                <w:rFonts w:ascii="仿宋_GB2312" w:eastAsia="仿宋_GB2312" w:hAnsi="仿宋_GB2312"/>
                <w:sz w:val="24"/>
                <w:szCs w:val="28"/>
              </w:rPr>
            </w:pPr>
            <w:r w:rsidRPr="00E3792B">
              <w:rPr>
                <w:rFonts w:ascii="仿宋_GB2312" w:eastAsia="仿宋_GB2312" w:hAnsi="仿宋_GB2312" w:hint="eastAsia"/>
                <w:sz w:val="24"/>
                <w:szCs w:val="32"/>
              </w:rPr>
              <w:t>6．完成部门及公司领导交办的其他工作</w:t>
            </w:r>
            <w:r w:rsidRPr="00E3792B">
              <w:rPr>
                <w:rFonts w:ascii="仿宋_GB2312" w:eastAsia="仿宋_GB2312" w:hAnsi="仿宋_GB2312"/>
                <w:sz w:val="24"/>
                <w:szCs w:val="32"/>
              </w:rPr>
              <w:t>。</w:t>
            </w:r>
          </w:p>
        </w:tc>
      </w:tr>
      <w:tr w:rsidR="00F92EF9" w:rsidTr="004817A2">
        <w:tc>
          <w:tcPr>
            <w:tcW w:w="1526" w:type="dxa"/>
            <w:vAlign w:val="center"/>
          </w:tcPr>
          <w:p w:rsidR="00F92EF9" w:rsidRPr="00F92EF9" w:rsidRDefault="00F92EF9" w:rsidP="00F92EF9">
            <w:pPr>
              <w:spacing w:line="360" w:lineRule="auto"/>
              <w:jc w:val="center"/>
              <w:rPr>
                <w:rFonts w:ascii="仿宋_GB2312" w:eastAsia="仿宋_GB2312" w:hAnsi="仿宋_GB2312"/>
                <w:b/>
                <w:sz w:val="28"/>
                <w:szCs w:val="28"/>
              </w:rPr>
            </w:pPr>
            <w:r w:rsidRPr="00F92EF9">
              <w:rPr>
                <w:rFonts w:ascii="仿宋_GB2312" w:eastAsia="仿宋_GB2312" w:hAnsi="仿宋_GB2312" w:hint="eastAsia"/>
                <w:b/>
                <w:sz w:val="28"/>
                <w:szCs w:val="28"/>
              </w:rPr>
              <w:t>会计</w:t>
            </w:r>
          </w:p>
        </w:tc>
        <w:tc>
          <w:tcPr>
            <w:tcW w:w="7760" w:type="dxa"/>
          </w:tcPr>
          <w:p w:rsidR="004817A2" w:rsidRPr="00E3792B" w:rsidRDefault="004817A2" w:rsidP="00E3792B">
            <w:pPr>
              <w:spacing w:line="360" w:lineRule="auto"/>
              <w:ind w:left="240" w:hangingChars="100" w:hanging="240"/>
              <w:rPr>
                <w:rFonts w:ascii="仿宋_GB2312" w:eastAsia="仿宋_GB2312" w:hAnsi="仿宋_GB2312"/>
                <w:sz w:val="24"/>
                <w:szCs w:val="32"/>
              </w:rPr>
            </w:pPr>
            <w:r w:rsidRPr="00E3792B">
              <w:rPr>
                <w:rFonts w:ascii="仿宋_GB2312" w:eastAsia="仿宋_GB2312" w:hAnsi="仿宋_GB2312" w:hint="eastAsia"/>
                <w:sz w:val="24"/>
                <w:szCs w:val="32"/>
              </w:rPr>
              <w:t>1.健全和完善公司财务管理及内部控制制度，健全核算体系；</w:t>
            </w:r>
          </w:p>
          <w:p w:rsidR="004817A2" w:rsidRPr="00E3792B" w:rsidRDefault="004817A2"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2.</w:t>
            </w:r>
            <w:r w:rsidR="00E3792B" w:rsidRPr="00E3792B">
              <w:rPr>
                <w:rFonts w:ascii="仿宋_GB2312" w:eastAsia="仿宋_GB2312" w:hAnsi="仿宋_GB2312" w:hint="eastAsia"/>
                <w:sz w:val="24"/>
                <w:szCs w:val="32"/>
              </w:rPr>
              <w:t>负责公司本部账务核算和管理，确保公司会计信息处理及</w:t>
            </w:r>
            <w:r w:rsidRPr="00E3792B">
              <w:rPr>
                <w:rFonts w:ascii="仿宋_GB2312" w:eastAsia="仿宋_GB2312" w:hAnsi="仿宋_GB2312" w:hint="eastAsia"/>
                <w:sz w:val="24"/>
                <w:szCs w:val="32"/>
              </w:rPr>
              <w:t>时、准确、合</w:t>
            </w:r>
            <w:proofErr w:type="gramStart"/>
            <w:r w:rsidRPr="00E3792B">
              <w:rPr>
                <w:rFonts w:ascii="仿宋_GB2312" w:eastAsia="仿宋_GB2312" w:hAnsi="仿宋_GB2312" w:hint="eastAsia"/>
                <w:sz w:val="24"/>
                <w:szCs w:val="32"/>
              </w:rPr>
              <w:t>规</w:t>
            </w:r>
            <w:proofErr w:type="gramEnd"/>
            <w:r w:rsidRPr="00E3792B">
              <w:rPr>
                <w:rFonts w:ascii="仿宋_GB2312" w:eastAsia="仿宋_GB2312" w:hAnsi="仿宋_GB2312" w:hint="eastAsia"/>
                <w:sz w:val="24"/>
                <w:szCs w:val="32"/>
              </w:rPr>
              <w:t>；负责合并层面财务报表的编制及分析工作；</w:t>
            </w:r>
          </w:p>
          <w:p w:rsidR="004817A2" w:rsidRPr="00E3792B" w:rsidRDefault="004817A2"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3.负责按照公司报销制度，审核费用报销，跟踪成本控制；</w:t>
            </w:r>
          </w:p>
          <w:p w:rsidR="004817A2" w:rsidRPr="00E3792B" w:rsidRDefault="004817A2"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4.负责年度财务预算、财务决算的编制及具体实施；</w:t>
            </w:r>
          </w:p>
          <w:p w:rsidR="004817A2" w:rsidRPr="00E3792B" w:rsidRDefault="004817A2"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5.负责公司对外融资工作，组织资金计划、筹集、使用和监管；</w:t>
            </w:r>
          </w:p>
          <w:p w:rsidR="004817A2" w:rsidRPr="00E3792B" w:rsidRDefault="004817A2"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6. 负责准时、正确的申报和缴纳各项税费，进行合理的税收筹划，积极协调税务关系；</w:t>
            </w:r>
          </w:p>
          <w:p w:rsidR="004817A2" w:rsidRPr="00E3792B" w:rsidRDefault="004817A2"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7.负责财务信息及时的上传与下达，对下属公司财务工作进行监督与检查；</w:t>
            </w:r>
          </w:p>
          <w:p w:rsidR="00F92EF9" w:rsidRPr="00E3792B" w:rsidRDefault="004817A2" w:rsidP="00E3792B">
            <w:pPr>
              <w:spacing w:line="360" w:lineRule="auto"/>
              <w:ind w:left="480" w:hangingChars="200" w:hanging="480"/>
              <w:rPr>
                <w:rFonts w:ascii="仿宋_GB2312" w:eastAsia="仿宋_GB2312" w:hAnsi="仿宋_GB2312"/>
                <w:sz w:val="24"/>
                <w:szCs w:val="32"/>
              </w:rPr>
            </w:pPr>
            <w:r w:rsidRPr="00E3792B">
              <w:rPr>
                <w:rFonts w:ascii="仿宋_GB2312" w:eastAsia="仿宋_GB2312" w:hAnsi="仿宋_GB2312" w:hint="eastAsia"/>
                <w:sz w:val="24"/>
                <w:szCs w:val="32"/>
              </w:rPr>
              <w:t>8. 参与合同评审及重大经济事项的可行性分析工作，能独立处理和解决上级领导所交办的任务</w:t>
            </w:r>
            <w:r w:rsidR="00E3792B" w:rsidRPr="00E3792B">
              <w:rPr>
                <w:rFonts w:ascii="仿宋_GB2312" w:eastAsia="仿宋_GB2312" w:hAnsi="仿宋_GB2312" w:hint="eastAsia"/>
                <w:sz w:val="24"/>
                <w:szCs w:val="32"/>
              </w:rPr>
              <w:t>。</w:t>
            </w:r>
          </w:p>
        </w:tc>
      </w:tr>
    </w:tbl>
    <w:p w:rsidR="00F53022" w:rsidRDefault="00F53022" w:rsidP="004817A2">
      <w:pPr>
        <w:spacing w:line="360" w:lineRule="auto"/>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三</w:t>
      </w:r>
      <w:r w:rsidRPr="003F7762">
        <w:rPr>
          <w:rFonts w:asciiTheme="majorEastAsia" w:eastAsiaTheme="majorEastAsia" w:hAnsiTheme="majorEastAsia" w:hint="eastAsia"/>
          <w:sz w:val="32"/>
          <w:szCs w:val="32"/>
        </w:rPr>
        <w:t>、资格条件</w:t>
      </w:r>
    </w:p>
    <w:p w:rsidR="00F53022" w:rsidRPr="00E73FAC" w:rsidRDefault="00F53022" w:rsidP="00F53022">
      <w:pPr>
        <w:spacing w:line="360" w:lineRule="auto"/>
        <w:ind w:firstLineChars="200" w:firstLine="643"/>
        <w:jc w:val="left"/>
        <w:rPr>
          <w:rFonts w:ascii="楷体_GB2312" w:eastAsia="楷体_GB2312" w:hAnsi="黑体"/>
          <w:b/>
          <w:sz w:val="32"/>
          <w:szCs w:val="32"/>
        </w:rPr>
      </w:pPr>
      <w:r w:rsidRPr="00E73FAC">
        <w:rPr>
          <w:rFonts w:ascii="楷体_GB2312" w:eastAsia="楷体_GB2312" w:hAnsi="黑体" w:hint="eastAsia"/>
          <w:b/>
          <w:sz w:val="32"/>
          <w:szCs w:val="32"/>
        </w:rPr>
        <w:t>（一）基本资格条件</w:t>
      </w:r>
    </w:p>
    <w:p w:rsidR="00F53022" w:rsidRDefault="00F53022" w:rsidP="00F53022">
      <w:pPr>
        <w:spacing w:line="360" w:lineRule="auto"/>
        <w:ind w:firstLine="640"/>
        <w:jc w:val="left"/>
        <w:rPr>
          <w:rFonts w:ascii="仿宋_GB2312" w:eastAsia="仿宋_GB2312" w:hAnsi="仿宋_GB2312"/>
          <w:sz w:val="32"/>
          <w:szCs w:val="32"/>
        </w:rPr>
      </w:pPr>
      <w:r>
        <w:rPr>
          <w:rFonts w:ascii="仿宋_GB2312" w:eastAsia="仿宋_GB2312" w:hAnsi="仿宋_GB2312" w:hint="eastAsia"/>
          <w:sz w:val="32"/>
          <w:szCs w:val="32"/>
        </w:rPr>
        <w:t>1.具有良好的政治思想素质，有开拓创新精神，有强烈的责任感、使命感；</w:t>
      </w:r>
    </w:p>
    <w:p w:rsidR="00F53022" w:rsidRDefault="00F53022" w:rsidP="00F53022">
      <w:pPr>
        <w:spacing w:line="360" w:lineRule="auto"/>
        <w:ind w:leftChars="304" w:left="638"/>
        <w:jc w:val="left"/>
        <w:rPr>
          <w:rFonts w:ascii="仿宋_GB2312" w:eastAsia="仿宋_GB2312" w:hAnsi="仿宋_GB2312"/>
          <w:sz w:val="32"/>
          <w:szCs w:val="32"/>
        </w:rPr>
      </w:pPr>
      <w:r>
        <w:rPr>
          <w:rFonts w:ascii="仿宋_GB2312" w:eastAsia="仿宋_GB2312" w:hAnsi="仿宋_GB2312" w:hint="eastAsia"/>
          <w:sz w:val="32"/>
          <w:szCs w:val="32"/>
        </w:rPr>
        <w:t>2.具有良好的心理素质，身体健康，服从安排；</w:t>
      </w:r>
    </w:p>
    <w:p w:rsidR="00F53022" w:rsidRDefault="00F53022" w:rsidP="00F53022">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黑体" w:hint="eastAsia"/>
          <w:sz w:val="32"/>
          <w:szCs w:val="32"/>
        </w:rPr>
        <w:lastRenderedPageBreak/>
        <w:t>3.遵规守法，品德端正，诚信廉洁，勤奋敬业，</w:t>
      </w:r>
      <w:r>
        <w:rPr>
          <w:rFonts w:ascii="仿宋_GB2312" w:eastAsia="仿宋_GB2312" w:hAnsi="仿宋_GB2312" w:cs="仿宋_GB2312" w:hint="eastAsia"/>
          <w:sz w:val="32"/>
          <w:szCs w:val="32"/>
        </w:rPr>
        <w:t>团结合作，职业素养好，执行力强，沟通力强</w:t>
      </w:r>
      <w:r w:rsidR="00F92EF9">
        <w:rPr>
          <w:rFonts w:ascii="仿宋_GB2312" w:eastAsia="仿宋_GB2312" w:hAnsi="仿宋_GB2312" w:cs="仿宋_GB2312" w:hint="eastAsia"/>
          <w:sz w:val="32"/>
          <w:szCs w:val="32"/>
        </w:rPr>
        <w:t>。</w:t>
      </w:r>
    </w:p>
    <w:p w:rsidR="00F53022" w:rsidRPr="00E73FAC" w:rsidRDefault="00F53022" w:rsidP="00F53022">
      <w:pPr>
        <w:spacing w:line="360" w:lineRule="auto"/>
        <w:ind w:firstLine="648"/>
        <w:jc w:val="left"/>
        <w:rPr>
          <w:rFonts w:ascii="楷体_GB2312" w:eastAsia="楷体_GB2312" w:hAnsi="黑体"/>
          <w:b/>
          <w:sz w:val="32"/>
          <w:szCs w:val="32"/>
        </w:rPr>
      </w:pPr>
      <w:r w:rsidRPr="00E73FAC">
        <w:rPr>
          <w:rFonts w:ascii="楷体_GB2312" w:eastAsia="楷体_GB2312" w:hAnsi="黑体" w:hint="eastAsia"/>
          <w:b/>
          <w:sz w:val="32"/>
          <w:szCs w:val="32"/>
        </w:rPr>
        <w:t>（二）工程管理岗任职资格条件</w:t>
      </w:r>
    </w:p>
    <w:p w:rsidR="00F53022" w:rsidRDefault="00F53022" w:rsidP="00F53022">
      <w:pPr>
        <w:spacing w:line="360" w:lineRule="auto"/>
        <w:ind w:firstLine="648"/>
        <w:jc w:val="left"/>
        <w:rPr>
          <w:rFonts w:ascii="仿宋_GB2312" w:eastAsia="仿宋_GB2312" w:hAnsi="黑体"/>
          <w:sz w:val="32"/>
          <w:szCs w:val="32"/>
        </w:rPr>
      </w:pPr>
      <w:r>
        <w:rPr>
          <w:rFonts w:ascii="仿宋_GB2312" w:eastAsia="仿宋_GB2312" w:hAnsi="黑体" w:hint="eastAsia"/>
          <w:sz w:val="32"/>
          <w:szCs w:val="32"/>
        </w:rPr>
        <w:t>1.</w:t>
      </w:r>
      <w:r w:rsidR="004817A2" w:rsidRPr="00F103F5">
        <w:rPr>
          <w:rFonts w:ascii="仿宋_GB2312" w:eastAsia="仿宋_GB2312" w:hAnsi="黑体" w:hint="eastAsia"/>
          <w:sz w:val="32"/>
          <w:szCs w:val="32"/>
        </w:rPr>
        <w:t xml:space="preserve"> </w:t>
      </w:r>
      <w:r w:rsidRPr="00F103F5">
        <w:rPr>
          <w:rFonts w:ascii="仿宋_GB2312" w:eastAsia="仿宋_GB2312" w:hAnsi="黑体" w:hint="eastAsia"/>
          <w:sz w:val="32"/>
          <w:szCs w:val="32"/>
        </w:rPr>
        <w:t>35岁及以下，</w:t>
      </w:r>
      <w:r>
        <w:rPr>
          <w:rFonts w:ascii="仿宋_GB2312" w:eastAsia="仿宋_GB2312" w:hAnsi="黑体" w:hint="eastAsia"/>
          <w:sz w:val="32"/>
          <w:szCs w:val="32"/>
        </w:rPr>
        <w:t>硕士研究生</w:t>
      </w:r>
      <w:r w:rsidRPr="001F4F00">
        <w:rPr>
          <w:rFonts w:ascii="仿宋_GB2312" w:eastAsia="仿宋_GB2312" w:hAnsi="黑体" w:hint="eastAsia"/>
          <w:sz w:val="32"/>
          <w:szCs w:val="32"/>
        </w:rPr>
        <w:t>及以上学历，</w:t>
      </w:r>
      <w:r>
        <w:rPr>
          <w:rFonts w:ascii="仿宋_GB2312" w:eastAsia="仿宋_GB2312" w:hAnsi="黑体" w:hint="eastAsia"/>
          <w:sz w:val="32"/>
          <w:szCs w:val="32"/>
        </w:rPr>
        <w:t>土木工程、工程造价、工程管理及相关专业；</w:t>
      </w:r>
    </w:p>
    <w:p w:rsidR="00F53022" w:rsidRDefault="00F53022" w:rsidP="004817A2">
      <w:pPr>
        <w:spacing w:line="360" w:lineRule="auto"/>
        <w:ind w:firstLine="648"/>
        <w:jc w:val="left"/>
        <w:rPr>
          <w:rFonts w:ascii="仿宋_GB2312" w:eastAsia="仿宋_GB2312" w:hAnsi="黑体"/>
          <w:sz w:val="32"/>
          <w:szCs w:val="32"/>
        </w:rPr>
      </w:pPr>
      <w:r>
        <w:rPr>
          <w:rFonts w:ascii="仿宋_GB2312" w:eastAsia="仿宋_GB2312" w:hAnsi="黑体" w:hint="eastAsia"/>
          <w:sz w:val="32"/>
          <w:szCs w:val="32"/>
        </w:rPr>
        <w:t>2.</w:t>
      </w:r>
      <w:r w:rsidRPr="00B27DDB">
        <w:rPr>
          <w:rFonts w:ascii="仿宋_GB2312" w:eastAsia="仿宋_GB2312" w:hAnsi="仿宋_GB2312" w:cstheme="minorBidi" w:hint="eastAsia"/>
          <w:kern w:val="2"/>
          <w:sz w:val="32"/>
          <w:szCs w:val="32"/>
        </w:rPr>
        <w:t>具有</w:t>
      </w:r>
      <w:r>
        <w:rPr>
          <w:rFonts w:ascii="仿宋_GB2312" w:eastAsia="仿宋_GB2312" w:hAnsi="仿宋_GB2312" w:cstheme="minorBidi" w:hint="eastAsia"/>
          <w:kern w:val="2"/>
          <w:sz w:val="32"/>
          <w:szCs w:val="32"/>
        </w:rPr>
        <w:t>二级建造师</w:t>
      </w:r>
      <w:r w:rsidRPr="00B27DDB">
        <w:rPr>
          <w:rFonts w:ascii="仿宋_GB2312" w:eastAsia="仿宋_GB2312" w:hAnsi="仿宋_GB2312" w:cstheme="minorBidi" w:hint="eastAsia"/>
          <w:kern w:val="2"/>
          <w:sz w:val="32"/>
          <w:szCs w:val="32"/>
        </w:rPr>
        <w:t>执业资格，工程师技术职称</w:t>
      </w:r>
      <w:r>
        <w:rPr>
          <w:rFonts w:ascii="仿宋_GB2312" w:eastAsia="仿宋_GB2312" w:hAnsi="仿宋_GB2312" w:cstheme="minorBidi" w:hint="eastAsia"/>
          <w:kern w:val="2"/>
          <w:sz w:val="32"/>
          <w:szCs w:val="32"/>
        </w:rPr>
        <w:t>；</w:t>
      </w:r>
    </w:p>
    <w:p w:rsidR="004817A2" w:rsidRDefault="00F53022" w:rsidP="004817A2">
      <w:pPr>
        <w:spacing w:line="360" w:lineRule="auto"/>
        <w:ind w:firstLine="648"/>
        <w:jc w:val="left"/>
        <w:rPr>
          <w:rFonts w:ascii="仿宋_GB2312" w:eastAsia="仿宋_GB2312" w:hAnsi="仿宋_GB2312" w:cstheme="minorBidi"/>
          <w:kern w:val="2"/>
          <w:sz w:val="32"/>
          <w:szCs w:val="32"/>
        </w:rPr>
      </w:pPr>
      <w:r>
        <w:rPr>
          <w:rFonts w:ascii="仿宋_GB2312" w:eastAsia="仿宋_GB2312" w:hAnsi="黑体" w:hint="eastAsia"/>
          <w:sz w:val="32"/>
          <w:szCs w:val="32"/>
        </w:rPr>
        <w:t>3.</w:t>
      </w:r>
      <w:r w:rsidR="004817A2">
        <w:rPr>
          <w:rFonts w:ascii="仿宋_GB2312" w:eastAsia="仿宋_GB2312" w:hAnsi="仿宋_GB2312" w:cstheme="minorBidi" w:hint="eastAsia"/>
          <w:kern w:val="2"/>
          <w:sz w:val="32"/>
          <w:szCs w:val="32"/>
        </w:rPr>
        <w:t xml:space="preserve"> </w:t>
      </w:r>
      <w:r>
        <w:rPr>
          <w:rFonts w:ascii="仿宋_GB2312" w:eastAsia="仿宋_GB2312" w:hAnsi="仿宋_GB2312" w:cstheme="minorBidi" w:hint="eastAsia"/>
          <w:kern w:val="2"/>
          <w:sz w:val="32"/>
          <w:szCs w:val="32"/>
        </w:rPr>
        <w:t>5年及以上建设项目工程管理工作经验，熟悉工程项目成本管控、工程项目招投标相关流程，</w:t>
      </w:r>
      <w:r w:rsidRPr="00B27DDB">
        <w:rPr>
          <w:rFonts w:ascii="仿宋_GB2312" w:eastAsia="仿宋_GB2312" w:hAnsi="仿宋_GB2312" w:cstheme="minorBidi" w:hint="eastAsia"/>
          <w:kern w:val="2"/>
          <w:sz w:val="32"/>
          <w:szCs w:val="32"/>
        </w:rPr>
        <w:t>熟悉</w:t>
      </w:r>
      <w:r w:rsidRPr="001F4F00">
        <w:rPr>
          <w:rFonts w:ascii="仿宋_GB2312" w:eastAsia="仿宋_GB2312" w:hAnsi="仿宋_GB2312" w:cstheme="minorBidi" w:hint="eastAsia"/>
          <w:kern w:val="2"/>
          <w:sz w:val="32"/>
          <w:szCs w:val="32"/>
        </w:rPr>
        <w:t>国家现行建筑行业相关法律法规</w:t>
      </w:r>
      <w:r>
        <w:rPr>
          <w:rFonts w:ascii="仿宋_GB2312" w:eastAsia="仿宋_GB2312" w:hAnsi="仿宋_GB2312" w:cstheme="minorBidi" w:hint="eastAsia"/>
          <w:kern w:val="2"/>
          <w:sz w:val="32"/>
          <w:szCs w:val="32"/>
        </w:rPr>
        <w:t>与行业标准，了解概预算定额与工程造价市场情况</w:t>
      </w:r>
      <w:r w:rsidRPr="001F4F00">
        <w:rPr>
          <w:rFonts w:ascii="仿宋_GB2312" w:eastAsia="仿宋_GB2312" w:hAnsi="仿宋_GB2312" w:cstheme="minorBidi" w:hint="eastAsia"/>
          <w:kern w:val="2"/>
          <w:sz w:val="32"/>
          <w:szCs w:val="32"/>
        </w:rPr>
        <w:t>；熟练使用办公及工程类</w:t>
      </w:r>
      <w:r>
        <w:rPr>
          <w:rFonts w:ascii="仿宋_GB2312" w:eastAsia="仿宋_GB2312" w:hAnsi="仿宋_GB2312" w:cstheme="minorBidi" w:hint="eastAsia"/>
          <w:kern w:val="2"/>
          <w:sz w:val="32"/>
          <w:szCs w:val="32"/>
        </w:rPr>
        <w:t>相关</w:t>
      </w:r>
      <w:r w:rsidRPr="001F4F00">
        <w:rPr>
          <w:rFonts w:ascii="仿宋_GB2312" w:eastAsia="仿宋_GB2312" w:hAnsi="仿宋_GB2312" w:cstheme="minorBidi" w:hint="eastAsia"/>
          <w:kern w:val="2"/>
          <w:sz w:val="32"/>
          <w:szCs w:val="32"/>
        </w:rPr>
        <w:t>软件；</w:t>
      </w:r>
    </w:p>
    <w:p w:rsidR="00F53022" w:rsidRDefault="004817A2" w:rsidP="004817A2">
      <w:pPr>
        <w:spacing w:line="360" w:lineRule="auto"/>
        <w:ind w:firstLine="648"/>
        <w:jc w:val="left"/>
        <w:rPr>
          <w:rFonts w:ascii="仿宋_GB2312" w:eastAsia="仿宋_GB2312" w:hAnsi="仿宋_GB2312" w:cstheme="minorBidi"/>
          <w:kern w:val="2"/>
          <w:sz w:val="32"/>
          <w:szCs w:val="32"/>
        </w:rPr>
      </w:pPr>
      <w:r>
        <w:rPr>
          <w:rFonts w:ascii="仿宋_GB2312" w:eastAsia="仿宋_GB2312" w:hAnsi="仿宋_GB2312" w:cstheme="minorBidi" w:hint="eastAsia"/>
          <w:kern w:val="2"/>
          <w:sz w:val="32"/>
          <w:szCs w:val="32"/>
        </w:rPr>
        <w:t>4.</w:t>
      </w:r>
      <w:r w:rsidR="00F53022" w:rsidRPr="001F4F00">
        <w:rPr>
          <w:rFonts w:ascii="仿宋_GB2312" w:eastAsia="仿宋_GB2312" w:hAnsi="仿宋_GB2312" w:cstheme="minorBidi" w:hint="eastAsia"/>
          <w:kern w:val="2"/>
          <w:sz w:val="32"/>
          <w:szCs w:val="32"/>
        </w:rPr>
        <w:t>业务熟练</w:t>
      </w:r>
      <w:r w:rsidR="00F53022">
        <w:rPr>
          <w:rFonts w:ascii="仿宋_GB2312" w:eastAsia="仿宋_GB2312" w:hAnsi="仿宋_GB2312" w:cstheme="minorBidi" w:hint="eastAsia"/>
          <w:kern w:val="2"/>
          <w:sz w:val="32"/>
          <w:szCs w:val="32"/>
        </w:rPr>
        <w:t>、</w:t>
      </w:r>
      <w:r w:rsidR="00F53022" w:rsidRPr="001F4F00">
        <w:rPr>
          <w:rFonts w:ascii="仿宋_GB2312" w:eastAsia="仿宋_GB2312" w:hAnsi="仿宋_GB2312" w:cstheme="minorBidi" w:hint="eastAsia"/>
          <w:kern w:val="2"/>
          <w:sz w:val="32"/>
          <w:szCs w:val="32"/>
        </w:rPr>
        <w:t>爱岗敬业、无不良执业纪录，能吃苦、会沟通、善协调</w:t>
      </w:r>
      <w:r w:rsidR="00F53022">
        <w:rPr>
          <w:rFonts w:ascii="仿宋_GB2312" w:eastAsia="仿宋_GB2312" w:hAnsi="仿宋_GB2312" w:cstheme="minorBidi" w:hint="eastAsia"/>
          <w:kern w:val="2"/>
          <w:sz w:val="32"/>
          <w:szCs w:val="32"/>
        </w:rPr>
        <w:t>；适应长期出差或派驻公司项目现场。</w:t>
      </w:r>
    </w:p>
    <w:p w:rsidR="00F53022" w:rsidRPr="00E73FAC" w:rsidRDefault="00F53022" w:rsidP="004817A2">
      <w:pPr>
        <w:spacing w:line="360" w:lineRule="auto"/>
        <w:ind w:firstLine="648"/>
        <w:jc w:val="left"/>
        <w:rPr>
          <w:rFonts w:ascii="楷体_GB2312" w:eastAsia="楷体_GB2312" w:hAnsi="仿宋_GB2312" w:cstheme="minorBidi"/>
          <w:b/>
          <w:kern w:val="2"/>
          <w:sz w:val="32"/>
          <w:szCs w:val="32"/>
        </w:rPr>
      </w:pPr>
      <w:r w:rsidRPr="00E73FAC">
        <w:rPr>
          <w:rFonts w:ascii="楷体_GB2312" w:eastAsia="楷体_GB2312" w:hAnsi="仿宋_GB2312" w:cstheme="minorBidi" w:hint="eastAsia"/>
          <w:b/>
          <w:kern w:val="2"/>
          <w:sz w:val="32"/>
          <w:szCs w:val="32"/>
        </w:rPr>
        <w:t>（三）会计岗任职资格条件</w:t>
      </w:r>
    </w:p>
    <w:p w:rsidR="004817A2" w:rsidRDefault="004817A2" w:rsidP="004817A2">
      <w:pPr>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1. 40岁以下，本科及以上学历，财务管理、会计专业或金融</w:t>
      </w:r>
      <w:r>
        <w:rPr>
          <w:rFonts w:ascii="宋体" w:hAnsi="宋体" w:cs="宋体" w:hint="eastAsia"/>
          <w:sz w:val="32"/>
          <w:szCs w:val="32"/>
        </w:rPr>
        <w:t>类</w:t>
      </w:r>
      <w:r>
        <w:rPr>
          <w:rFonts w:ascii="仿宋_GB2312" w:eastAsia="仿宋_GB2312" w:hAnsi="仿宋_GB2312" w:hint="eastAsia"/>
          <w:sz w:val="32"/>
          <w:szCs w:val="32"/>
        </w:rPr>
        <w:t>专业。有注册会计师资格或中级以上会计专业技术职称优先。</w:t>
      </w:r>
    </w:p>
    <w:p w:rsidR="004817A2" w:rsidRDefault="004817A2" w:rsidP="004817A2">
      <w:pPr>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2.具有会计从业资格，3年以上财务主管管理经验，具有国企从业经历及合并财务报表工作经验，熟悉房地产业</w:t>
      </w:r>
      <w:proofErr w:type="gramStart"/>
      <w:r>
        <w:rPr>
          <w:rFonts w:ascii="仿宋_GB2312" w:eastAsia="仿宋_GB2312" w:hAnsi="仿宋_GB2312" w:hint="eastAsia"/>
          <w:sz w:val="32"/>
          <w:szCs w:val="32"/>
        </w:rPr>
        <w:t>务</w:t>
      </w:r>
      <w:proofErr w:type="gramEnd"/>
      <w:r>
        <w:rPr>
          <w:rFonts w:ascii="仿宋_GB2312" w:eastAsia="仿宋_GB2312" w:hAnsi="仿宋_GB2312" w:hint="eastAsia"/>
          <w:sz w:val="32"/>
          <w:szCs w:val="32"/>
        </w:rPr>
        <w:t>成本核算，能熟练</w:t>
      </w:r>
      <w:proofErr w:type="gramStart"/>
      <w:r>
        <w:rPr>
          <w:rFonts w:ascii="仿宋_GB2312" w:eastAsia="仿宋_GB2312" w:hAnsi="仿宋_GB2312" w:hint="eastAsia"/>
          <w:sz w:val="32"/>
          <w:szCs w:val="32"/>
        </w:rPr>
        <w:t>操作金</w:t>
      </w:r>
      <w:proofErr w:type="gramEnd"/>
      <w:r>
        <w:rPr>
          <w:rFonts w:ascii="仿宋_GB2312" w:eastAsia="仿宋_GB2312" w:hAnsi="仿宋_GB2312" w:hint="eastAsia"/>
          <w:sz w:val="32"/>
          <w:szCs w:val="32"/>
        </w:rPr>
        <w:t>蝶软件、国资体系软件及办公软件；</w:t>
      </w:r>
    </w:p>
    <w:p w:rsidR="004817A2" w:rsidRDefault="004817A2" w:rsidP="004817A2">
      <w:pPr>
        <w:spacing w:line="360" w:lineRule="auto"/>
        <w:ind w:firstLine="640"/>
        <w:rPr>
          <w:rFonts w:ascii="仿宋_GB2312" w:eastAsia="仿宋_GB2312" w:hAnsi="仿宋_GB2312"/>
          <w:sz w:val="32"/>
          <w:szCs w:val="32"/>
        </w:rPr>
      </w:pPr>
      <w:r>
        <w:rPr>
          <w:rFonts w:ascii="仿宋_GB2312" w:eastAsia="仿宋_GB2312" w:hAnsi="仿宋_GB2312"/>
          <w:sz w:val="32"/>
          <w:szCs w:val="32"/>
        </w:rPr>
        <w:t>3</w:t>
      </w:r>
      <w:r>
        <w:rPr>
          <w:rFonts w:ascii="仿宋_GB2312" w:eastAsia="仿宋_GB2312" w:hAnsi="仿宋_GB2312" w:hint="eastAsia"/>
          <w:sz w:val="32"/>
          <w:szCs w:val="32"/>
        </w:rPr>
        <w:t>.会计理论基础扎实，熟悉财务、会计基础工作，熟悉国家会计制度、准则，</w:t>
      </w:r>
      <w:r w:rsidRPr="00A97B69">
        <w:rPr>
          <w:rFonts w:ascii="仿宋_GB2312" w:eastAsia="仿宋_GB2312" w:hAnsi="仿宋_GB2312" w:hint="eastAsia"/>
          <w:sz w:val="32"/>
          <w:szCs w:val="32"/>
        </w:rPr>
        <w:t>熟悉国有企业管理规定、国资法规</w:t>
      </w:r>
      <w:r w:rsidR="00E3792B">
        <w:rPr>
          <w:rFonts w:ascii="仿宋_GB2312" w:eastAsia="仿宋_GB2312" w:hAnsi="仿宋_GB2312" w:hint="eastAsia"/>
          <w:sz w:val="32"/>
          <w:szCs w:val="32"/>
        </w:rPr>
        <w:t>；</w:t>
      </w:r>
    </w:p>
    <w:p w:rsidR="00F53022" w:rsidRDefault="004817A2" w:rsidP="004817A2">
      <w:pPr>
        <w:spacing w:line="360" w:lineRule="auto"/>
        <w:ind w:firstLine="648"/>
        <w:jc w:val="left"/>
        <w:rPr>
          <w:rFonts w:ascii="仿宋_GB2312" w:eastAsia="仿宋_GB2312" w:hAnsi="仿宋_GB2312" w:cstheme="minorBidi"/>
          <w:kern w:val="2"/>
          <w:sz w:val="32"/>
          <w:szCs w:val="32"/>
        </w:rPr>
      </w:pPr>
      <w:r>
        <w:rPr>
          <w:rFonts w:ascii="仿宋_GB2312" w:eastAsia="仿宋_GB2312" w:hAnsi="仿宋_GB2312" w:hint="eastAsia"/>
          <w:sz w:val="32"/>
          <w:szCs w:val="32"/>
        </w:rPr>
        <w:t>4.具有较强的沟通能力，计划与执行能力，语言表达能力，较强的专业技能和一定的管理技能。</w:t>
      </w:r>
    </w:p>
    <w:p w:rsidR="00F53022" w:rsidRPr="00E73FAC" w:rsidRDefault="00F53022" w:rsidP="004817A2">
      <w:pPr>
        <w:spacing w:line="360" w:lineRule="auto"/>
        <w:ind w:leftChars="304" w:left="638" w:firstLine="3"/>
        <w:rPr>
          <w:rFonts w:ascii="楷体_GB2312" w:eastAsia="楷体_GB2312" w:hAnsi="黑体"/>
          <w:b/>
          <w:sz w:val="32"/>
          <w:szCs w:val="32"/>
        </w:rPr>
      </w:pPr>
      <w:r w:rsidRPr="00E73FAC">
        <w:rPr>
          <w:rFonts w:ascii="楷体_GB2312" w:eastAsia="楷体_GB2312" w:hAnsi="仿宋_GB2312"/>
          <w:b/>
          <w:sz w:val="32"/>
          <w:szCs w:val="32"/>
        </w:rPr>
        <w:lastRenderedPageBreak/>
        <w:t>（四）特别优秀者，条件可适当放宽</w:t>
      </w:r>
      <w:r w:rsidRPr="00E73FAC">
        <w:rPr>
          <w:rFonts w:ascii="楷体_GB2312" w:eastAsia="楷体_GB2312" w:hAnsi="黑体" w:hint="eastAsia"/>
          <w:b/>
          <w:sz w:val="32"/>
          <w:szCs w:val="32"/>
        </w:rPr>
        <w:t>。</w:t>
      </w:r>
    </w:p>
    <w:p w:rsidR="00F53022" w:rsidRPr="00F92EF9" w:rsidRDefault="00F92EF9" w:rsidP="004817A2">
      <w:pPr>
        <w:spacing w:line="360" w:lineRule="auto"/>
        <w:ind w:leftChars="304" w:left="638" w:firstLine="3"/>
        <w:rPr>
          <w:rFonts w:asciiTheme="majorEastAsia" w:eastAsiaTheme="majorEastAsia" w:hAnsiTheme="majorEastAsia"/>
          <w:sz w:val="32"/>
          <w:szCs w:val="32"/>
        </w:rPr>
      </w:pPr>
      <w:r w:rsidRPr="00F92EF9">
        <w:rPr>
          <w:rFonts w:asciiTheme="majorEastAsia" w:eastAsiaTheme="majorEastAsia" w:hAnsiTheme="majorEastAsia" w:hint="eastAsia"/>
          <w:sz w:val="32"/>
          <w:szCs w:val="32"/>
        </w:rPr>
        <w:t>四、</w:t>
      </w:r>
      <w:r w:rsidR="00F53022" w:rsidRPr="00F92EF9">
        <w:rPr>
          <w:rFonts w:asciiTheme="majorEastAsia" w:eastAsiaTheme="majorEastAsia" w:hAnsiTheme="majorEastAsia" w:hint="eastAsia"/>
          <w:sz w:val="32"/>
          <w:szCs w:val="32"/>
        </w:rPr>
        <w:t>限制条件</w:t>
      </w:r>
    </w:p>
    <w:p w:rsidR="00F53022" w:rsidRDefault="00F53022" w:rsidP="004817A2">
      <w:pPr>
        <w:spacing w:line="360" w:lineRule="auto"/>
        <w:ind w:leftChars="304" w:left="638" w:firstLine="3"/>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有以下情形的，视为不符合应聘条件。</w:t>
      </w:r>
    </w:p>
    <w:p w:rsidR="00F53022" w:rsidRDefault="00F53022" w:rsidP="004817A2">
      <w:pPr>
        <w:spacing w:line="360" w:lineRule="auto"/>
        <w:ind w:leftChars="304" w:left="638" w:firstLine="3"/>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1.受过刑事处罚的；</w:t>
      </w:r>
    </w:p>
    <w:p w:rsidR="00F53022" w:rsidRDefault="00F53022" w:rsidP="004817A2">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2.涉嫌违纪违法正在接受组织调查，或被相关主管部门、行业协会</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处罚的；</w:t>
      </w:r>
    </w:p>
    <w:p w:rsidR="00F53022" w:rsidRDefault="00F53022" w:rsidP="00F530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3.个人在企业经营管理活动中有重大弄虚作假记录的； </w:t>
      </w:r>
    </w:p>
    <w:p w:rsidR="00F53022" w:rsidRDefault="00F53022" w:rsidP="00F53022">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4.有《中华人民共和国公司法》第一百四十七条所列情形之一的；</w:t>
      </w:r>
    </w:p>
    <w:p w:rsidR="00F53022" w:rsidRDefault="00F53022" w:rsidP="00F53022">
      <w:pPr>
        <w:spacing w:line="360" w:lineRule="auto"/>
        <w:ind w:leftChars="304" w:left="638" w:firstLine="3"/>
        <w:rPr>
          <w:rFonts w:ascii="仿宋_GB2312" w:eastAsia="仿宋_GB2312" w:hAnsi="黑体"/>
          <w:sz w:val="32"/>
          <w:szCs w:val="32"/>
        </w:rPr>
      </w:pPr>
      <w:r>
        <w:rPr>
          <w:rFonts w:ascii="仿宋_GB2312" w:eastAsia="仿宋_GB2312" w:hAnsi="仿宋_GB2312" w:cs="仿宋_GB2312" w:hint="eastAsia"/>
          <w:color w:val="000000" w:themeColor="text1"/>
          <w:sz w:val="32"/>
          <w:szCs w:val="32"/>
        </w:rPr>
        <w:t>5.其他不宜报名的。</w:t>
      </w:r>
    </w:p>
    <w:p w:rsidR="00F92EF9" w:rsidRDefault="00F92EF9" w:rsidP="00F92EF9">
      <w:pPr>
        <w:spacing w:line="360" w:lineRule="auto"/>
        <w:ind w:leftChars="304" w:left="638" w:firstLine="3"/>
        <w:rPr>
          <w:rFonts w:ascii="仿宋_GB2312" w:eastAsia="仿宋_GB2312" w:hAnsi="仿宋_GB2312" w:cs="仿宋_GB2312"/>
          <w:color w:val="000000" w:themeColor="text1"/>
          <w:sz w:val="32"/>
          <w:szCs w:val="32"/>
        </w:rPr>
      </w:pPr>
      <w:r>
        <w:rPr>
          <w:rFonts w:ascii="黑体" w:eastAsia="黑体" w:hAnsi="黑体" w:hint="eastAsia"/>
          <w:sz w:val="32"/>
          <w:szCs w:val="32"/>
        </w:rPr>
        <w:t>五、招聘程序</w:t>
      </w:r>
    </w:p>
    <w:p w:rsidR="00F92EF9" w:rsidRPr="003F7762" w:rsidRDefault="00F92EF9" w:rsidP="00F92EF9">
      <w:pPr>
        <w:tabs>
          <w:tab w:val="left" w:pos="615"/>
        </w:tabs>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招聘工作按照发布公告、报名和资格审查、面试、背景调查</w:t>
      </w:r>
      <w:r w:rsidRPr="003F7762">
        <w:rPr>
          <w:rFonts w:ascii="仿宋_GB2312" w:eastAsia="仿宋_GB2312" w:hAnsi="仿宋_GB2312" w:hint="eastAsia"/>
          <w:sz w:val="32"/>
          <w:szCs w:val="32"/>
        </w:rPr>
        <w:t>、体检、</w:t>
      </w:r>
      <w:r>
        <w:rPr>
          <w:rFonts w:ascii="仿宋_GB2312" w:eastAsia="仿宋_GB2312" w:hAnsi="仿宋_GB2312" w:hint="eastAsia"/>
          <w:sz w:val="32"/>
          <w:szCs w:val="32"/>
        </w:rPr>
        <w:t>录用</w:t>
      </w:r>
      <w:r w:rsidRPr="003F7762">
        <w:rPr>
          <w:rFonts w:ascii="仿宋_GB2312" w:eastAsia="仿宋_GB2312" w:hAnsi="仿宋_GB2312" w:hint="eastAsia"/>
          <w:sz w:val="32"/>
          <w:szCs w:val="32"/>
        </w:rPr>
        <w:t>等程序进行。</w:t>
      </w:r>
    </w:p>
    <w:p w:rsidR="00F92EF9" w:rsidRPr="00F92EF9" w:rsidRDefault="00F92EF9" w:rsidP="00F92EF9">
      <w:pPr>
        <w:spacing w:line="360" w:lineRule="auto"/>
        <w:ind w:firstLine="645"/>
        <w:rPr>
          <w:rFonts w:ascii="楷体_GB2312" w:eastAsia="楷体_GB2312" w:hAnsi="楷体_GB2312"/>
          <w:b/>
          <w:sz w:val="32"/>
          <w:szCs w:val="32"/>
        </w:rPr>
      </w:pPr>
      <w:r w:rsidRPr="00F92EF9">
        <w:rPr>
          <w:rFonts w:ascii="楷体_GB2312" w:eastAsia="楷体_GB2312" w:hAnsi="楷体_GB2312" w:hint="eastAsia"/>
          <w:b/>
          <w:sz w:val="32"/>
          <w:szCs w:val="32"/>
        </w:rPr>
        <w:t>（一）发布公告</w:t>
      </w:r>
    </w:p>
    <w:p w:rsidR="00F92EF9" w:rsidRDefault="00F92EF9" w:rsidP="00F92EF9">
      <w:pPr>
        <w:spacing w:line="360" w:lineRule="auto"/>
        <w:ind w:firstLine="645"/>
        <w:rPr>
          <w:rFonts w:ascii="仿宋_GB2312" w:eastAsia="仿宋_GB2312" w:hAnsi="仿宋_GB2312"/>
          <w:sz w:val="32"/>
          <w:szCs w:val="32"/>
        </w:rPr>
      </w:pPr>
      <w:r>
        <w:rPr>
          <w:rFonts w:ascii="仿宋_GB2312" w:eastAsia="仿宋_GB2312" w:hAnsi="仿宋_GB2312" w:hint="eastAsia"/>
          <w:sz w:val="32"/>
          <w:szCs w:val="32"/>
        </w:rPr>
        <w:t>2020年5月2</w:t>
      </w:r>
      <w:r w:rsidR="00E3792B">
        <w:rPr>
          <w:rFonts w:ascii="仿宋_GB2312" w:eastAsia="仿宋_GB2312" w:hAnsi="仿宋_GB2312" w:hint="eastAsia"/>
          <w:sz w:val="32"/>
          <w:szCs w:val="32"/>
        </w:rPr>
        <w:t>3</w:t>
      </w:r>
      <w:r>
        <w:rPr>
          <w:rFonts w:ascii="仿宋_GB2312" w:eastAsia="仿宋_GB2312" w:hAnsi="仿宋_GB2312" w:hint="eastAsia"/>
          <w:sz w:val="32"/>
          <w:szCs w:val="32"/>
        </w:rPr>
        <w:t>日至5月31在川投集团官网、智联招聘同时发布招聘公告。</w:t>
      </w:r>
    </w:p>
    <w:p w:rsidR="00F92EF9" w:rsidRPr="00F92EF9" w:rsidRDefault="00F92EF9" w:rsidP="00F92EF9">
      <w:pPr>
        <w:spacing w:line="360" w:lineRule="auto"/>
        <w:ind w:firstLine="645"/>
        <w:rPr>
          <w:rFonts w:ascii="楷体_GB2312" w:eastAsia="楷体_GB2312" w:hAnsi="仿宋_GB2312"/>
          <w:b/>
          <w:sz w:val="32"/>
          <w:szCs w:val="32"/>
        </w:rPr>
      </w:pPr>
      <w:r w:rsidRPr="00F92EF9">
        <w:rPr>
          <w:rFonts w:ascii="楷体_GB2312" w:eastAsia="楷体_GB2312" w:hAnsi="仿宋_GB2312" w:hint="eastAsia"/>
          <w:b/>
          <w:sz w:val="32"/>
          <w:szCs w:val="32"/>
        </w:rPr>
        <w:t>（二）报名</w:t>
      </w:r>
    </w:p>
    <w:p w:rsidR="00F92EF9" w:rsidRDefault="00F92EF9" w:rsidP="00F92EF9">
      <w:pPr>
        <w:spacing w:line="360" w:lineRule="auto"/>
        <w:ind w:firstLine="645"/>
        <w:rPr>
          <w:rFonts w:ascii="仿宋_GB2312" w:eastAsia="仿宋_GB2312" w:hAnsi="仿宋_GB2312"/>
          <w:sz w:val="32"/>
          <w:szCs w:val="32"/>
        </w:rPr>
      </w:pPr>
      <w:r w:rsidRPr="003F7762">
        <w:rPr>
          <w:rFonts w:ascii="仿宋_GB2312" w:eastAsia="仿宋_GB2312" w:hAnsi="仿宋_GB2312"/>
          <w:sz w:val="32"/>
          <w:szCs w:val="32"/>
        </w:rPr>
        <w:t>1.起止时间：</w:t>
      </w:r>
      <w:r>
        <w:rPr>
          <w:rFonts w:ascii="仿宋_GB2312" w:eastAsia="仿宋_GB2312" w:hAnsi="仿宋_GB2312" w:hint="eastAsia"/>
          <w:sz w:val="32"/>
          <w:szCs w:val="32"/>
        </w:rPr>
        <w:t>2020</w:t>
      </w:r>
      <w:r w:rsidRPr="003F7762">
        <w:rPr>
          <w:rFonts w:ascii="仿宋_GB2312" w:eastAsia="仿宋_GB2312" w:hAnsi="仿宋_GB2312"/>
          <w:sz w:val="32"/>
          <w:szCs w:val="32"/>
        </w:rPr>
        <w:t>年</w:t>
      </w:r>
      <w:r>
        <w:rPr>
          <w:rFonts w:ascii="仿宋_GB2312" w:eastAsia="仿宋_GB2312" w:hAnsi="仿宋_GB2312" w:hint="eastAsia"/>
          <w:sz w:val="32"/>
          <w:szCs w:val="32"/>
        </w:rPr>
        <w:t>5</w:t>
      </w:r>
      <w:r w:rsidRPr="003F7762">
        <w:rPr>
          <w:rFonts w:ascii="仿宋_GB2312" w:eastAsia="仿宋_GB2312" w:hAnsi="仿宋_GB2312" w:hint="eastAsia"/>
          <w:sz w:val="32"/>
          <w:szCs w:val="32"/>
        </w:rPr>
        <w:t>月</w:t>
      </w:r>
      <w:r>
        <w:rPr>
          <w:rFonts w:ascii="仿宋_GB2312" w:eastAsia="仿宋_GB2312" w:hAnsi="仿宋_GB2312" w:hint="eastAsia"/>
          <w:sz w:val="32"/>
          <w:szCs w:val="32"/>
        </w:rPr>
        <w:t>2</w:t>
      </w:r>
      <w:r w:rsidR="00E3792B">
        <w:rPr>
          <w:rFonts w:ascii="仿宋_GB2312" w:eastAsia="仿宋_GB2312" w:hAnsi="仿宋_GB2312" w:hint="eastAsia"/>
          <w:sz w:val="32"/>
          <w:szCs w:val="32"/>
        </w:rPr>
        <w:t>3</w:t>
      </w:r>
      <w:r w:rsidRPr="003F7762">
        <w:rPr>
          <w:rFonts w:ascii="仿宋_GB2312" w:eastAsia="仿宋_GB2312" w:hAnsi="仿宋_GB2312" w:hint="eastAsia"/>
          <w:sz w:val="32"/>
          <w:szCs w:val="32"/>
        </w:rPr>
        <w:t>日至</w:t>
      </w:r>
      <w:r>
        <w:rPr>
          <w:rFonts w:ascii="仿宋_GB2312" w:eastAsia="仿宋_GB2312" w:hAnsi="仿宋_GB2312" w:hint="eastAsia"/>
          <w:sz w:val="32"/>
          <w:szCs w:val="32"/>
        </w:rPr>
        <w:t>5</w:t>
      </w:r>
      <w:r w:rsidRPr="003F7762">
        <w:rPr>
          <w:rFonts w:ascii="仿宋_GB2312" w:eastAsia="仿宋_GB2312" w:hAnsi="仿宋_GB2312"/>
          <w:sz w:val="32"/>
          <w:szCs w:val="32"/>
        </w:rPr>
        <w:t>月</w:t>
      </w:r>
      <w:r>
        <w:rPr>
          <w:rFonts w:ascii="仿宋_GB2312" w:eastAsia="仿宋_GB2312" w:hAnsi="仿宋_GB2312" w:hint="eastAsia"/>
          <w:sz w:val="32"/>
          <w:szCs w:val="32"/>
        </w:rPr>
        <w:t>31</w:t>
      </w:r>
      <w:r w:rsidRPr="003F7762">
        <w:rPr>
          <w:rFonts w:ascii="仿宋_GB2312" w:eastAsia="仿宋_GB2312" w:hAnsi="仿宋_GB2312" w:hint="eastAsia"/>
          <w:sz w:val="32"/>
          <w:szCs w:val="32"/>
        </w:rPr>
        <w:t>日</w:t>
      </w:r>
      <w:r w:rsidRPr="003F7762">
        <w:rPr>
          <w:rFonts w:ascii="仿宋_GB2312" w:eastAsia="仿宋_GB2312" w:hAnsi="仿宋_GB2312"/>
          <w:sz w:val="32"/>
          <w:szCs w:val="32"/>
        </w:rPr>
        <w:t>17:00。</w:t>
      </w:r>
    </w:p>
    <w:p w:rsidR="00F92EF9" w:rsidRDefault="00F92EF9" w:rsidP="00F92EF9">
      <w:pPr>
        <w:spacing w:line="360" w:lineRule="auto"/>
        <w:ind w:firstLine="645"/>
        <w:rPr>
          <w:rFonts w:ascii="仿宋_GB2312" w:eastAsia="仿宋_GB2312" w:hAnsi="仿宋_GB2312"/>
          <w:sz w:val="32"/>
          <w:szCs w:val="32"/>
        </w:rPr>
      </w:pPr>
      <w:r w:rsidRPr="003F7762">
        <w:rPr>
          <w:rFonts w:ascii="仿宋_GB2312" w:eastAsia="仿宋_GB2312" w:hAnsi="仿宋_GB2312"/>
          <w:sz w:val="32"/>
          <w:szCs w:val="32"/>
        </w:rPr>
        <w:t>2.报名方式：通过电子邮件的方式报名，邮件主题为“应聘公司</w:t>
      </w:r>
      <w:r>
        <w:rPr>
          <w:rFonts w:ascii="仿宋_GB2312" w:eastAsia="仿宋_GB2312" w:hAnsi="仿宋_GB2312" w:hint="eastAsia"/>
          <w:sz w:val="32"/>
          <w:szCs w:val="32"/>
        </w:rPr>
        <w:t>+</w:t>
      </w:r>
      <w:r w:rsidRPr="003F7762">
        <w:rPr>
          <w:rFonts w:ascii="仿宋_GB2312" w:eastAsia="仿宋_GB2312" w:hAnsi="仿宋_GB2312" w:hint="eastAsia"/>
          <w:sz w:val="32"/>
          <w:szCs w:val="32"/>
        </w:rPr>
        <w:t>应聘岗位</w:t>
      </w:r>
      <w:r>
        <w:rPr>
          <w:rFonts w:ascii="仿宋_GB2312" w:eastAsia="仿宋_GB2312" w:hAnsi="仿宋_GB2312" w:hint="eastAsia"/>
          <w:sz w:val="32"/>
          <w:szCs w:val="32"/>
        </w:rPr>
        <w:t>+</w:t>
      </w:r>
      <w:r w:rsidRPr="003F7762">
        <w:rPr>
          <w:rFonts w:ascii="仿宋_GB2312" w:eastAsia="仿宋_GB2312" w:hAnsi="仿宋_GB2312" w:hint="eastAsia"/>
          <w:sz w:val="32"/>
          <w:szCs w:val="32"/>
        </w:rPr>
        <w:t>应聘者姓名”，各类报名资料均以附件形式发送至招聘邮箱：</w:t>
      </w:r>
      <w:r>
        <w:rPr>
          <w:rFonts w:ascii="仿宋_GB2312" w:eastAsia="仿宋_GB2312" w:hAnsi="仿宋_GB2312" w:hint="eastAsia"/>
          <w:sz w:val="32"/>
          <w:szCs w:val="32"/>
        </w:rPr>
        <w:t>1459014939@qq.com</w:t>
      </w:r>
      <w:r w:rsidRPr="003F7762">
        <w:rPr>
          <w:rFonts w:ascii="仿宋_GB2312" w:eastAsia="仿宋_GB2312" w:hAnsi="仿宋_GB2312" w:hint="eastAsia"/>
          <w:sz w:val="32"/>
          <w:szCs w:val="32"/>
        </w:rPr>
        <w:t>。本次招聘不接受现场报名。</w:t>
      </w:r>
    </w:p>
    <w:p w:rsidR="00F92EF9" w:rsidRDefault="00F92EF9" w:rsidP="00F92EF9">
      <w:pPr>
        <w:spacing w:line="360" w:lineRule="auto"/>
        <w:ind w:firstLine="645"/>
        <w:rPr>
          <w:rFonts w:ascii="仿宋_GB2312" w:eastAsia="仿宋_GB2312" w:hAnsi="仿宋_GB2312"/>
          <w:sz w:val="32"/>
          <w:szCs w:val="32"/>
        </w:rPr>
      </w:pPr>
      <w:r w:rsidRPr="003F7762">
        <w:rPr>
          <w:rFonts w:ascii="仿宋_GB2312" w:eastAsia="仿宋_GB2312" w:hAnsi="仿宋_GB2312"/>
          <w:sz w:val="32"/>
          <w:szCs w:val="32"/>
        </w:rPr>
        <w:t>3.注意事项：</w:t>
      </w:r>
    </w:p>
    <w:p w:rsidR="00F92EF9" w:rsidRDefault="00F92EF9" w:rsidP="00F92EF9">
      <w:pPr>
        <w:spacing w:line="360" w:lineRule="auto"/>
        <w:ind w:firstLine="645"/>
        <w:rPr>
          <w:rFonts w:ascii="仿宋_GB2312" w:eastAsia="仿宋_GB2312" w:hAnsi="仿宋_GB2312"/>
          <w:sz w:val="32"/>
          <w:szCs w:val="32"/>
        </w:rPr>
      </w:pPr>
      <w:r w:rsidRPr="003F7762">
        <w:rPr>
          <w:rFonts w:ascii="仿宋_GB2312" w:eastAsia="仿宋_GB2312" w:hAnsi="仿宋_GB2312" w:hint="eastAsia"/>
          <w:sz w:val="32"/>
          <w:szCs w:val="32"/>
        </w:rPr>
        <w:t>（</w:t>
      </w:r>
      <w:r w:rsidRPr="003F7762">
        <w:rPr>
          <w:rFonts w:ascii="仿宋_GB2312" w:eastAsia="仿宋_GB2312" w:hAnsi="仿宋_GB2312"/>
          <w:sz w:val="32"/>
          <w:szCs w:val="32"/>
        </w:rPr>
        <w:t>1）应聘者须准确完整填写《</w:t>
      </w:r>
      <w:r>
        <w:rPr>
          <w:rFonts w:ascii="仿宋_GB2312" w:eastAsia="仿宋_GB2312" w:hAnsi="仿宋_GB2312"/>
          <w:sz w:val="32"/>
          <w:szCs w:val="32"/>
        </w:rPr>
        <w:t>应聘</w:t>
      </w:r>
      <w:r w:rsidRPr="003F7762">
        <w:rPr>
          <w:rFonts w:ascii="仿宋_GB2312" w:eastAsia="仿宋_GB2312" w:hAnsi="仿宋_GB2312"/>
          <w:sz w:val="32"/>
          <w:szCs w:val="32"/>
        </w:rPr>
        <w:t>报名</w:t>
      </w:r>
      <w:r>
        <w:rPr>
          <w:rFonts w:ascii="仿宋_GB2312" w:eastAsia="仿宋_GB2312" w:hAnsi="仿宋_GB2312"/>
          <w:sz w:val="32"/>
          <w:szCs w:val="32"/>
        </w:rPr>
        <w:t>登记</w:t>
      </w:r>
      <w:r w:rsidRPr="003F7762">
        <w:rPr>
          <w:rFonts w:ascii="仿宋_GB2312" w:eastAsia="仿宋_GB2312" w:hAnsi="仿宋_GB2312"/>
          <w:sz w:val="32"/>
          <w:szCs w:val="32"/>
        </w:rPr>
        <w:t>表》等资料。</w:t>
      </w:r>
    </w:p>
    <w:p w:rsidR="00F92EF9" w:rsidRDefault="00F92EF9" w:rsidP="00F92EF9">
      <w:pPr>
        <w:spacing w:line="360" w:lineRule="auto"/>
        <w:ind w:firstLine="645"/>
        <w:rPr>
          <w:rFonts w:ascii="仿宋_GB2312" w:eastAsia="仿宋_GB2312" w:hAnsi="仿宋_GB2312"/>
          <w:sz w:val="32"/>
          <w:szCs w:val="32"/>
        </w:rPr>
      </w:pPr>
      <w:r w:rsidRPr="003F7762">
        <w:rPr>
          <w:rFonts w:ascii="仿宋_GB2312" w:eastAsia="仿宋_GB2312" w:hAnsi="仿宋_GB2312" w:hint="eastAsia"/>
          <w:sz w:val="32"/>
          <w:szCs w:val="32"/>
        </w:rPr>
        <w:lastRenderedPageBreak/>
        <w:t>（</w:t>
      </w:r>
      <w:r w:rsidRPr="003F7762">
        <w:rPr>
          <w:rFonts w:ascii="仿宋_GB2312" w:eastAsia="仿宋_GB2312" w:hAnsi="仿宋_GB2312"/>
          <w:sz w:val="32"/>
          <w:szCs w:val="32"/>
        </w:rPr>
        <w:t>2）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rsidR="00F92EF9" w:rsidRDefault="00F92EF9" w:rsidP="00F92EF9">
      <w:pPr>
        <w:spacing w:line="360" w:lineRule="auto"/>
        <w:ind w:firstLine="640"/>
        <w:jc w:val="left"/>
        <w:rPr>
          <w:rFonts w:ascii="仿宋_GB2312" w:eastAsia="仿宋_GB2312" w:hAnsi="仿宋_GB2312"/>
          <w:sz w:val="32"/>
          <w:szCs w:val="32"/>
        </w:rPr>
      </w:pPr>
      <w:r w:rsidRPr="003F7762">
        <w:rPr>
          <w:rFonts w:ascii="仿宋_GB2312" w:eastAsia="仿宋_GB2312" w:hAnsi="仿宋_GB2312" w:hint="eastAsia"/>
          <w:sz w:val="32"/>
          <w:szCs w:val="32"/>
        </w:rPr>
        <w:t>（</w:t>
      </w:r>
      <w:r w:rsidRPr="003F7762">
        <w:rPr>
          <w:rFonts w:ascii="仿宋_GB2312" w:eastAsia="仿宋_GB2312" w:hAnsi="仿宋_GB2312"/>
          <w:sz w:val="32"/>
          <w:szCs w:val="32"/>
        </w:rPr>
        <w:t>3）应聘者应对提交材料的完整性和真实性负责，我们承</w:t>
      </w:r>
      <w:r w:rsidRPr="003F7762">
        <w:rPr>
          <w:rFonts w:ascii="仿宋_GB2312" w:eastAsia="仿宋_GB2312" w:hAnsi="仿宋_GB2312" w:hint="eastAsia"/>
          <w:sz w:val="32"/>
          <w:szCs w:val="32"/>
        </w:rPr>
        <w:t>诺对应聘者提交的资料信息严格保密。凡提供不实信息者，一经查实，即取消聘用资格或解除相关协议。</w:t>
      </w:r>
    </w:p>
    <w:p w:rsidR="00F92EF9" w:rsidRPr="00F92EF9" w:rsidRDefault="00F92EF9" w:rsidP="00F92EF9">
      <w:pPr>
        <w:spacing w:line="360" w:lineRule="auto"/>
        <w:ind w:firstLine="640"/>
        <w:jc w:val="left"/>
        <w:rPr>
          <w:rFonts w:ascii="仿宋_GB2312" w:eastAsia="仿宋_GB2312" w:hAnsi="仿宋_GB2312"/>
          <w:b/>
          <w:sz w:val="32"/>
          <w:szCs w:val="32"/>
        </w:rPr>
      </w:pPr>
      <w:r w:rsidRPr="00F92EF9">
        <w:rPr>
          <w:rFonts w:ascii="楷体_GB2312" w:eastAsia="楷体_GB2312" w:hAnsi="仿宋_GB2312" w:hint="eastAsia"/>
          <w:b/>
          <w:sz w:val="32"/>
          <w:szCs w:val="32"/>
        </w:rPr>
        <w:t>（三）资格审查</w:t>
      </w:r>
    </w:p>
    <w:p w:rsidR="00F92EF9" w:rsidRDefault="00F92EF9" w:rsidP="00F92EF9">
      <w:pPr>
        <w:spacing w:line="360" w:lineRule="auto"/>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2020</w:t>
      </w:r>
      <w:r w:rsidRPr="003F7762">
        <w:rPr>
          <w:rFonts w:ascii="仿宋_GB2312" w:eastAsia="仿宋_GB2312" w:hAnsi="仿宋_GB2312"/>
          <w:sz w:val="32"/>
          <w:szCs w:val="32"/>
        </w:rPr>
        <w:t>年</w:t>
      </w:r>
      <w:r>
        <w:rPr>
          <w:rFonts w:ascii="仿宋_GB2312" w:eastAsia="仿宋_GB2312" w:hAnsi="仿宋_GB2312" w:hint="eastAsia"/>
          <w:sz w:val="32"/>
          <w:szCs w:val="32"/>
        </w:rPr>
        <w:t>6</w:t>
      </w:r>
      <w:r w:rsidRPr="003F7762">
        <w:rPr>
          <w:rFonts w:ascii="仿宋_GB2312" w:eastAsia="仿宋_GB2312" w:hAnsi="仿宋_GB2312" w:hint="eastAsia"/>
          <w:sz w:val="32"/>
          <w:szCs w:val="32"/>
        </w:rPr>
        <w:t>月</w:t>
      </w:r>
      <w:r>
        <w:rPr>
          <w:rFonts w:ascii="仿宋_GB2312" w:eastAsia="仿宋_GB2312" w:hAnsi="仿宋_GB2312" w:hint="eastAsia"/>
          <w:sz w:val="32"/>
          <w:szCs w:val="32"/>
        </w:rPr>
        <w:t>2</w:t>
      </w:r>
      <w:r w:rsidRPr="003F7762">
        <w:rPr>
          <w:rFonts w:ascii="仿宋_GB2312" w:eastAsia="仿宋_GB2312" w:hAnsi="仿宋_GB2312" w:hint="eastAsia"/>
          <w:sz w:val="32"/>
          <w:szCs w:val="32"/>
        </w:rPr>
        <w:t>日前根据确定的基本资格条件和岗位任职条件对报名人选进行资格审查。</w:t>
      </w:r>
    </w:p>
    <w:p w:rsidR="00F92EF9" w:rsidRPr="00F92EF9" w:rsidRDefault="00F92EF9" w:rsidP="00F92EF9">
      <w:pPr>
        <w:tabs>
          <w:tab w:val="left" w:pos="615"/>
        </w:tabs>
        <w:spacing w:line="360" w:lineRule="auto"/>
        <w:ind w:firstLineChars="200" w:firstLine="643"/>
        <w:rPr>
          <w:rFonts w:ascii="楷体_GB2312" w:eastAsia="楷体_GB2312" w:hAnsi="仿宋"/>
          <w:b/>
          <w:sz w:val="32"/>
          <w:szCs w:val="32"/>
        </w:rPr>
      </w:pPr>
      <w:r w:rsidRPr="00F92EF9">
        <w:rPr>
          <w:rFonts w:ascii="楷体_GB2312" w:eastAsia="楷体_GB2312" w:hAnsi="仿宋" w:hint="eastAsia"/>
          <w:b/>
          <w:sz w:val="32"/>
          <w:szCs w:val="32"/>
        </w:rPr>
        <w:t>（四）面试</w:t>
      </w:r>
    </w:p>
    <w:p w:rsidR="00F92EF9" w:rsidRDefault="00F92EF9" w:rsidP="00F92EF9">
      <w:pPr>
        <w:tabs>
          <w:tab w:val="left" w:pos="61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面试时间预计为6月上旬，以电话通知为准。</w:t>
      </w:r>
    </w:p>
    <w:p w:rsidR="00F92EF9" w:rsidRPr="00F92EF9" w:rsidRDefault="00F92EF9" w:rsidP="00F92EF9">
      <w:pPr>
        <w:tabs>
          <w:tab w:val="left" w:pos="615"/>
        </w:tabs>
        <w:spacing w:line="360" w:lineRule="auto"/>
        <w:ind w:firstLineChars="200" w:firstLine="643"/>
        <w:rPr>
          <w:rFonts w:ascii="楷体_GB2312" w:eastAsia="楷体_GB2312" w:hAnsi="仿宋"/>
          <w:b/>
          <w:sz w:val="32"/>
          <w:szCs w:val="32"/>
        </w:rPr>
      </w:pPr>
      <w:r w:rsidRPr="00F92EF9">
        <w:rPr>
          <w:rFonts w:ascii="仿宋_GB2312" w:eastAsia="仿宋_GB2312" w:hAnsi="仿宋" w:hint="eastAsia"/>
          <w:b/>
          <w:sz w:val="32"/>
          <w:szCs w:val="32"/>
        </w:rPr>
        <w:t>（</w:t>
      </w:r>
      <w:r w:rsidRPr="00F92EF9">
        <w:rPr>
          <w:rFonts w:ascii="楷体_GB2312" w:eastAsia="楷体_GB2312" w:hAnsi="仿宋" w:hint="eastAsia"/>
          <w:b/>
          <w:sz w:val="32"/>
          <w:szCs w:val="32"/>
        </w:rPr>
        <w:t>五）</w:t>
      </w:r>
      <w:proofErr w:type="gramStart"/>
      <w:r w:rsidRPr="00F92EF9">
        <w:rPr>
          <w:rFonts w:ascii="楷体_GB2312" w:eastAsia="楷体_GB2312" w:hAnsi="仿宋" w:hint="eastAsia"/>
          <w:b/>
          <w:sz w:val="32"/>
          <w:szCs w:val="32"/>
        </w:rPr>
        <w:t>背调考察</w:t>
      </w:r>
      <w:proofErr w:type="gramEnd"/>
    </w:p>
    <w:p w:rsidR="00F92EF9" w:rsidRDefault="00F92EF9" w:rsidP="00F92EF9">
      <w:pPr>
        <w:tabs>
          <w:tab w:val="left" w:pos="615"/>
        </w:tabs>
        <w:spacing w:line="360" w:lineRule="auto"/>
        <w:ind w:firstLineChars="200" w:firstLine="640"/>
        <w:rPr>
          <w:rFonts w:ascii="仿宋_GB2312" w:eastAsia="仿宋_GB2312" w:hAnsi="仿宋"/>
          <w:sz w:val="32"/>
          <w:szCs w:val="32"/>
        </w:rPr>
      </w:pPr>
      <w:r w:rsidRPr="00444D17">
        <w:rPr>
          <w:rFonts w:ascii="仿宋_GB2312" w:eastAsia="仿宋_GB2312" w:hAnsi="仿宋" w:hint="eastAsia"/>
          <w:sz w:val="32"/>
          <w:szCs w:val="32"/>
        </w:rPr>
        <w:t>根据面试</w:t>
      </w:r>
      <w:r>
        <w:rPr>
          <w:rFonts w:ascii="仿宋_GB2312" w:eastAsia="仿宋_GB2312" w:hAnsi="仿宋" w:hint="eastAsia"/>
          <w:sz w:val="32"/>
          <w:szCs w:val="32"/>
        </w:rPr>
        <w:t>情况</w:t>
      </w:r>
      <w:r w:rsidRPr="00444D17">
        <w:rPr>
          <w:rFonts w:ascii="仿宋_GB2312" w:eastAsia="仿宋_GB2312" w:hAnsi="仿宋" w:hint="eastAsia"/>
          <w:sz w:val="32"/>
          <w:szCs w:val="32"/>
        </w:rPr>
        <w:t>，</w:t>
      </w:r>
      <w:r w:rsidRPr="00B24FED">
        <w:rPr>
          <w:rFonts w:ascii="仿宋_GB2312" w:eastAsia="仿宋_GB2312" w:hAnsi="仿宋" w:hint="eastAsia"/>
          <w:sz w:val="32"/>
          <w:szCs w:val="32"/>
        </w:rPr>
        <w:t>对应聘人员</w:t>
      </w:r>
      <w:proofErr w:type="gramStart"/>
      <w:r w:rsidRPr="00B24FED">
        <w:rPr>
          <w:rFonts w:ascii="仿宋_GB2312" w:eastAsia="仿宋_GB2312" w:hAnsi="仿宋" w:hint="eastAsia"/>
          <w:sz w:val="32"/>
          <w:szCs w:val="32"/>
        </w:rPr>
        <w:t>进行背</w:t>
      </w:r>
      <w:r>
        <w:rPr>
          <w:rFonts w:ascii="仿宋_GB2312" w:eastAsia="仿宋_GB2312" w:hAnsi="仿宋" w:hint="eastAsia"/>
          <w:sz w:val="32"/>
          <w:szCs w:val="32"/>
        </w:rPr>
        <w:t>调考察</w:t>
      </w:r>
      <w:proofErr w:type="gramEnd"/>
      <w:r w:rsidRPr="00B24FED">
        <w:rPr>
          <w:rFonts w:ascii="仿宋_GB2312" w:eastAsia="仿宋_GB2312" w:hAnsi="仿宋" w:hint="eastAsia"/>
          <w:sz w:val="32"/>
          <w:szCs w:val="32"/>
        </w:rPr>
        <w:t>，</w:t>
      </w:r>
      <w:r>
        <w:rPr>
          <w:rFonts w:ascii="仿宋_GB2312" w:eastAsia="仿宋_GB2312" w:hAnsi="仿宋" w:hint="eastAsia"/>
          <w:sz w:val="32"/>
          <w:szCs w:val="32"/>
        </w:rPr>
        <w:t>预计时间为6月中旬</w:t>
      </w:r>
      <w:r w:rsidRPr="00B24FED">
        <w:rPr>
          <w:rFonts w:ascii="仿宋_GB2312" w:eastAsia="仿宋_GB2312" w:hAnsi="仿宋" w:hint="eastAsia"/>
          <w:sz w:val="32"/>
          <w:szCs w:val="32"/>
        </w:rPr>
        <w:t>。</w:t>
      </w:r>
    </w:p>
    <w:p w:rsidR="00F92EF9" w:rsidRPr="00F92EF9" w:rsidRDefault="00F92EF9" w:rsidP="00F92EF9">
      <w:pPr>
        <w:tabs>
          <w:tab w:val="left" w:pos="615"/>
        </w:tabs>
        <w:spacing w:line="360" w:lineRule="auto"/>
        <w:ind w:firstLineChars="200" w:firstLine="643"/>
        <w:rPr>
          <w:rFonts w:ascii="楷体_GB2312" w:eastAsia="楷体_GB2312" w:hAnsi="仿宋"/>
          <w:b/>
          <w:sz w:val="32"/>
          <w:szCs w:val="32"/>
        </w:rPr>
      </w:pPr>
      <w:r w:rsidRPr="00F92EF9">
        <w:rPr>
          <w:rFonts w:ascii="楷体_GB2312" w:eastAsia="楷体_GB2312" w:hAnsi="仿宋" w:hint="eastAsia"/>
          <w:b/>
          <w:sz w:val="32"/>
          <w:szCs w:val="32"/>
        </w:rPr>
        <w:t>（六）体检</w:t>
      </w:r>
    </w:p>
    <w:p w:rsidR="00F92EF9" w:rsidRDefault="00F92EF9" w:rsidP="00F92EF9">
      <w:pPr>
        <w:tabs>
          <w:tab w:val="left" w:pos="615"/>
        </w:tabs>
        <w:spacing w:line="360" w:lineRule="auto"/>
        <w:ind w:firstLineChars="200" w:firstLine="640"/>
        <w:rPr>
          <w:rFonts w:ascii="仿宋_GB2312" w:eastAsia="仿宋_GB2312" w:hAnsi="仿宋"/>
          <w:sz w:val="32"/>
          <w:szCs w:val="32"/>
        </w:rPr>
      </w:pPr>
      <w:r w:rsidRPr="003F7762">
        <w:rPr>
          <w:rFonts w:ascii="仿宋_GB2312" w:eastAsia="仿宋_GB2312" w:hAnsi="仿宋" w:hint="eastAsia"/>
          <w:sz w:val="32"/>
          <w:szCs w:val="32"/>
        </w:rPr>
        <w:t>依据面试成绩，从高分到低分确定体检人员名单，并安排到指定体检机构进行体检（体检费用由应聘者承担）。体检标准参照四川省</w:t>
      </w:r>
      <w:r>
        <w:rPr>
          <w:rFonts w:ascii="仿宋_GB2312" w:eastAsia="仿宋_GB2312" w:hAnsi="仿宋" w:hint="eastAsia"/>
          <w:sz w:val="32"/>
          <w:szCs w:val="32"/>
        </w:rPr>
        <w:t>公务员录用体检标准执行。因体检不合格出现的缺额，按面试</w:t>
      </w:r>
      <w:r w:rsidRPr="003F7762">
        <w:rPr>
          <w:rFonts w:ascii="仿宋_GB2312" w:eastAsia="仿宋_GB2312" w:hAnsi="仿宋" w:hint="eastAsia"/>
          <w:sz w:val="32"/>
          <w:szCs w:val="32"/>
        </w:rPr>
        <w:t>成绩从高分到低分依次递补。</w:t>
      </w:r>
    </w:p>
    <w:p w:rsidR="00F92EF9" w:rsidRDefault="00F92EF9" w:rsidP="00F92EF9">
      <w:pPr>
        <w:tabs>
          <w:tab w:val="left" w:pos="61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体检时间另行通知。</w:t>
      </w:r>
    </w:p>
    <w:p w:rsidR="00F92EF9" w:rsidRPr="00F92EF9" w:rsidRDefault="00F92EF9" w:rsidP="00F92EF9">
      <w:pPr>
        <w:tabs>
          <w:tab w:val="left" w:pos="615"/>
        </w:tabs>
        <w:spacing w:line="360" w:lineRule="auto"/>
        <w:ind w:firstLineChars="200" w:firstLine="643"/>
        <w:rPr>
          <w:rFonts w:ascii="仿宋_GB2312" w:eastAsia="仿宋_GB2312" w:hAnsi="仿宋_GB2312" w:cs="仿宋_GB2312"/>
          <w:b/>
          <w:color w:val="333333"/>
          <w:sz w:val="32"/>
          <w:szCs w:val="32"/>
        </w:rPr>
      </w:pPr>
      <w:r w:rsidRPr="00F92EF9">
        <w:rPr>
          <w:rFonts w:ascii="楷体_GB2312" w:eastAsia="楷体_GB2312" w:hAnsi="仿宋" w:hint="eastAsia"/>
          <w:b/>
          <w:sz w:val="32"/>
          <w:szCs w:val="32"/>
        </w:rPr>
        <w:t>（七）录用</w:t>
      </w:r>
    </w:p>
    <w:p w:rsidR="00F92EF9" w:rsidRPr="003F7762" w:rsidRDefault="00F92EF9" w:rsidP="00F92EF9">
      <w:pPr>
        <w:tabs>
          <w:tab w:val="left" w:pos="61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体检合格，发放拟录用通知，候选人按通知要求到公司报到办理相关手续</w:t>
      </w:r>
      <w:r w:rsidRPr="003F7762">
        <w:rPr>
          <w:rFonts w:ascii="仿宋_GB2312" w:eastAsia="仿宋_GB2312" w:hAnsi="仿宋" w:hint="eastAsia"/>
          <w:sz w:val="32"/>
          <w:szCs w:val="32"/>
        </w:rPr>
        <w:t>。</w:t>
      </w:r>
    </w:p>
    <w:p w:rsidR="00F92EF9" w:rsidRDefault="00F92EF9" w:rsidP="00F92EF9">
      <w:pPr>
        <w:tabs>
          <w:tab w:val="left" w:pos="615"/>
        </w:tabs>
        <w:spacing w:line="360" w:lineRule="auto"/>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五</w:t>
      </w:r>
      <w:r w:rsidRPr="003F7762">
        <w:rPr>
          <w:rFonts w:asciiTheme="majorEastAsia" w:eastAsiaTheme="majorEastAsia" w:hAnsiTheme="majorEastAsia" w:hint="eastAsia"/>
          <w:sz w:val="32"/>
          <w:szCs w:val="32"/>
        </w:rPr>
        <w:t>、薪酬待遇</w:t>
      </w:r>
    </w:p>
    <w:p w:rsidR="00F92EF9" w:rsidRDefault="00F92EF9" w:rsidP="00F92EF9">
      <w:pPr>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薪酬待遇面议。</w:t>
      </w:r>
    </w:p>
    <w:p w:rsidR="00F92EF9" w:rsidRDefault="00F92EF9" w:rsidP="00F92EF9">
      <w:pPr>
        <w:spacing w:line="360" w:lineRule="auto"/>
        <w:ind w:firstLineChars="225" w:firstLine="720"/>
        <w:rPr>
          <w:rFonts w:asciiTheme="majorEastAsia" w:eastAsiaTheme="majorEastAsia" w:hAnsiTheme="majorEastAsia" w:cs="黑体"/>
          <w:color w:val="000000" w:themeColor="text1"/>
          <w:sz w:val="32"/>
          <w:szCs w:val="32"/>
        </w:rPr>
      </w:pPr>
      <w:r>
        <w:rPr>
          <w:rFonts w:asciiTheme="majorEastAsia" w:eastAsiaTheme="majorEastAsia" w:hAnsiTheme="majorEastAsia" w:cs="黑体" w:hint="eastAsia"/>
          <w:color w:val="000000" w:themeColor="text1"/>
          <w:sz w:val="32"/>
          <w:szCs w:val="32"/>
        </w:rPr>
        <w:t>六</w:t>
      </w:r>
      <w:r w:rsidRPr="003F7762">
        <w:rPr>
          <w:rFonts w:asciiTheme="majorEastAsia" w:eastAsiaTheme="majorEastAsia" w:hAnsiTheme="majorEastAsia" w:cs="黑体" w:hint="eastAsia"/>
          <w:color w:val="000000" w:themeColor="text1"/>
          <w:sz w:val="32"/>
          <w:szCs w:val="32"/>
        </w:rPr>
        <w:t>、其他</w:t>
      </w:r>
    </w:p>
    <w:p w:rsidR="00F92EF9" w:rsidRDefault="00F92EF9" w:rsidP="00F92EF9">
      <w:pPr>
        <w:spacing w:line="360" w:lineRule="auto"/>
        <w:ind w:firstLineChars="225" w:firstLine="72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（一）本公告的最终解释权归四川</w:t>
      </w:r>
      <w:proofErr w:type="gramStart"/>
      <w:r>
        <w:rPr>
          <w:rFonts w:ascii="仿宋_GB2312" w:eastAsia="仿宋_GB2312" w:hAnsi="仿宋_GB2312" w:cs="仿宋_GB2312" w:hint="eastAsia"/>
          <w:color w:val="333333"/>
          <w:sz w:val="32"/>
          <w:szCs w:val="32"/>
        </w:rPr>
        <w:t>川</w:t>
      </w:r>
      <w:proofErr w:type="gramEnd"/>
      <w:r>
        <w:rPr>
          <w:rFonts w:ascii="仿宋_GB2312" w:eastAsia="仿宋_GB2312" w:hAnsi="仿宋_GB2312" w:cs="仿宋_GB2312" w:hint="eastAsia"/>
          <w:color w:val="333333"/>
          <w:sz w:val="32"/>
          <w:szCs w:val="32"/>
        </w:rPr>
        <w:t>投大健康产业投资有限责任公司所有。</w:t>
      </w:r>
    </w:p>
    <w:p w:rsidR="00F92EF9" w:rsidRDefault="00F92EF9" w:rsidP="00F92EF9">
      <w:pPr>
        <w:spacing w:line="360" w:lineRule="auto"/>
        <w:ind w:firstLineChars="225" w:firstLine="72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（二）联系方式</w:t>
      </w:r>
    </w:p>
    <w:p w:rsidR="00F92EF9" w:rsidRDefault="00F92EF9" w:rsidP="00F92EF9">
      <w:pPr>
        <w:spacing w:line="360" w:lineRule="auto"/>
        <w:ind w:firstLineChars="225" w:firstLine="72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报名联系人：卢桦</w:t>
      </w:r>
    </w:p>
    <w:p w:rsidR="00F92EF9" w:rsidRDefault="00F92EF9" w:rsidP="00F92EF9">
      <w:pPr>
        <w:spacing w:line="360" w:lineRule="auto"/>
        <w:ind w:firstLineChars="225" w:firstLine="72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联系电话：028-86098736      18180767197 </w:t>
      </w:r>
    </w:p>
    <w:p w:rsidR="00F92EF9" w:rsidRDefault="00F92EF9" w:rsidP="00F92EF9">
      <w:pPr>
        <w:spacing w:line="360" w:lineRule="auto"/>
        <w:ind w:firstLineChars="225" w:firstLine="720"/>
        <w:rPr>
          <w:rFonts w:ascii="仿宋_GB2312" w:eastAsia="仿宋_GB2312" w:hAnsi="仿宋_GB2312" w:cs="仿宋_GB2312"/>
          <w:color w:val="000000" w:themeColor="text1"/>
          <w:sz w:val="32"/>
          <w:szCs w:val="32"/>
        </w:rPr>
      </w:pPr>
    </w:p>
    <w:p w:rsidR="00F92EF9" w:rsidRDefault="00F92EF9" w:rsidP="00F92EF9">
      <w:pPr>
        <w:spacing w:line="360" w:lineRule="auto"/>
        <w:ind w:firstLineChars="250" w:firstLine="80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附件：应聘报名登记表</w:t>
      </w:r>
    </w:p>
    <w:p w:rsidR="00F92EF9" w:rsidRDefault="00F92EF9" w:rsidP="00F92EF9">
      <w:pPr>
        <w:spacing w:line="360" w:lineRule="auto"/>
        <w:jc w:val="center"/>
        <w:rPr>
          <w:rFonts w:ascii="仿宋_GB2312" w:eastAsia="仿宋_GB2312" w:hAnsi="仿宋_GB2312" w:cs="仿宋_GB2312"/>
          <w:color w:val="000000" w:themeColor="text1"/>
          <w:sz w:val="32"/>
          <w:szCs w:val="32"/>
        </w:rPr>
      </w:pPr>
    </w:p>
    <w:p w:rsidR="00F92EF9" w:rsidRPr="00E45297" w:rsidRDefault="00F92EF9" w:rsidP="00F92EF9">
      <w:pPr>
        <w:spacing w:line="360" w:lineRule="auto"/>
        <w:jc w:val="center"/>
        <w:rPr>
          <w:rFonts w:ascii="仿宋_GB2312" w:eastAsia="仿宋_GB2312" w:hAnsi="仿宋_GB2312" w:cs="仿宋_GB2312"/>
          <w:color w:val="000000" w:themeColor="text1"/>
          <w:sz w:val="32"/>
          <w:szCs w:val="32"/>
        </w:rPr>
      </w:pPr>
    </w:p>
    <w:p w:rsidR="00F92EF9" w:rsidRDefault="00F92EF9" w:rsidP="00F92EF9">
      <w:pPr>
        <w:autoSpaceDE w:val="0"/>
        <w:autoSpaceDN w:val="0"/>
        <w:adjustRightInd w:val="0"/>
        <w:spacing w:line="360" w:lineRule="auto"/>
        <w:jc w:val="right"/>
        <w:rPr>
          <w:rFonts w:ascii="仿宋_GB2312" w:eastAsia="仿宋_GB2312" w:hAnsi="宋体" w:cs="仿宋"/>
          <w:color w:val="000000"/>
          <w:sz w:val="32"/>
          <w:szCs w:val="32"/>
        </w:rPr>
      </w:pPr>
      <w:r>
        <w:rPr>
          <w:rFonts w:ascii="仿宋_GB2312" w:eastAsia="仿宋_GB2312" w:hAnsi="宋体" w:cs="仿宋" w:hint="eastAsia"/>
          <w:color w:val="000000"/>
          <w:sz w:val="32"/>
          <w:szCs w:val="32"/>
        </w:rPr>
        <w:t>四川</w:t>
      </w:r>
      <w:proofErr w:type="gramStart"/>
      <w:r>
        <w:rPr>
          <w:rFonts w:ascii="仿宋_GB2312" w:eastAsia="仿宋_GB2312" w:hAnsi="宋体" w:cs="仿宋" w:hint="eastAsia"/>
          <w:color w:val="000000"/>
          <w:sz w:val="32"/>
          <w:szCs w:val="32"/>
        </w:rPr>
        <w:t>川</w:t>
      </w:r>
      <w:proofErr w:type="gramEnd"/>
      <w:r>
        <w:rPr>
          <w:rFonts w:ascii="仿宋_GB2312" w:eastAsia="仿宋_GB2312" w:hAnsi="宋体" w:cs="仿宋" w:hint="eastAsia"/>
          <w:color w:val="000000"/>
          <w:sz w:val="32"/>
          <w:szCs w:val="32"/>
        </w:rPr>
        <w:t>投大健康产业投资有限责任公司</w:t>
      </w:r>
    </w:p>
    <w:p w:rsidR="00024AC0" w:rsidRDefault="00F92EF9" w:rsidP="00E3792B">
      <w:pPr>
        <w:spacing w:line="360" w:lineRule="auto"/>
        <w:ind w:right="1440"/>
        <w:jc w:val="right"/>
        <w:rPr>
          <w:rFonts w:ascii="仿宋_GB2312" w:eastAsia="仿宋_GB2312" w:hAnsi="宋体" w:hint="eastAsia"/>
          <w:color w:val="000000"/>
          <w:sz w:val="32"/>
          <w:szCs w:val="32"/>
        </w:rPr>
      </w:pPr>
      <w:r>
        <w:rPr>
          <w:rFonts w:ascii="仿宋_GB2312" w:eastAsia="仿宋_GB2312" w:hAnsi="宋体" w:hint="eastAsia"/>
          <w:color w:val="000000"/>
          <w:sz w:val="32"/>
          <w:szCs w:val="32"/>
        </w:rPr>
        <w:t>2020年5 月</w:t>
      </w:r>
      <w:r w:rsidR="00E3792B">
        <w:rPr>
          <w:rFonts w:ascii="仿宋_GB2312" w:eastAsia="仿宋_GB2312" w:hAnsi="宋体" w:hint="eastAsia"/>
          <w:color w:val="000000"/>
          <w:sz w:val="32"/>
          <w:szCs w:val="32"/>
        </w:rPr>
        <w:t>22日</w:t>
      </w:r>
    </w:p>
    <w:p w:rsidR="008E5EF7" w:rsidRDefault="008E5EF7" w:rsidP="00E3792B">
      <w:pPr>
        <w:spacing w:line="360" w:lineRule="auto"/>
        <w:ind w:right="1440"/>
        <w:jc w:val="right"/>
        <w:rPr>
          <w:rFonts w:ascii="仿宋_GB2312" w:eastAsia="仿宋_GB2312" w:hAnsi="宋体" w:hint="eastAsia"/>
          <w:color w:val="000000"/>
          <w:sz w:val="32"/>
          <w:szCs w:val="32"/>
        </w:rPr>
      </w:pPr>
    </w:p>
    <w:p w:rsidR="008E5EF7" w:rsidRDefault="008E5EF7" w:rsidP="00E3792B">
      <w:pPr>
        <w:spacing w:line="360" w:lineRule="auto"/>
        <w:ind w:right="1440"/>
        <w:jc w:val="right"/>
        <w:rPr>
          <w:rFonts w:ascii="仿宋_GB2312" w:eastAsia="仿宋_GB2312" w:hAnsi="宋体" w:hint="eastAsia"/>
          <w:color w:val="000000"/>
          <w:sz w:val="32"/>
          <w:szCs w:val="32"/>
        </w:rPr>
      </w:pPr>
    </w:p>
    <w:p w:rsidR="008E5EF7" w:rsidRDefault="008E5EF7" w:rsidP="00E3792B">
      <w:pPr>
        <w:spacing w:line="360" w:lineRule="auto"/>
        <w:ind w:right="1440"/>
        <w:jc w:val="right"/>
        <w:rPr>
          <w:rFonts w:ascii="仿宋_GB2312" w:eastAsia="仿宋_GB2312" w:hAnsi="宋体" w:hint="eastAsia"/>
          <w:color w:val="000000"/>
          <w:sz w:val="32"/>
          <w:szCs w:val="32"/>
        </w:rPr>
      </w:pPr>
    </w:p>
    <w:p w:rsidR="008E5EF7" w:rsidRDefault="008E5EF7" w:rsidP="00E3792B">
      <w:pPr>
        <w:spacing w:line="360" w:lineRule="auto"/>
        <w:ind w:right="1440"/>
        <w:jc w:val="right"/>
        <w:rPr>
          <w:rFonts w:ascii="仿宋_GB2312" w:eastAsia="仿宋_GB2312" w:hAnsi="宋体" w:hint="eastAsia"/>
          <w:color w:val="000000"/>
          <w:sz w:val="32"/>
          <w:szCs w:val="32"/>
        </w:rPr>
      </w:pPr>
    </w:p>
    <w:p w:rsidR="008E5EF7" w:rsidRDefault="008E5EF7" w:rsidP="00E3792B">
      <w:pPr>
        <w:spacing w:line="360" w:lineRule="auto"/>
        <w:ind w:right="1440"/>
        <w:jc w:val="right"/>
        <w:rPr>
          <w:rFonts w:ascii="仿宋_GB2312" w:eastAsia="仿宋_GB2312" w:hAnsi="宋体" w:hint="eastAsia"/>
          <w:color w:val="000000"/>
          <w:sz w:val="32"/>
          <w:szCs w:val="32"/>
        </w:rPr>
      </w:pPr>
    </w:p>
    <w:p w:rsidR="008E5EF7" w:rsidRDefault="008E5EF7" w:rsidP="00E3792B">
      <w:pPr>
        <w:spacing w:line="360" w:lineRule="auto"/>
        <w:ind w:right="1440"/>
        <w:jc w:val="right"/>
        <w:rPr>
          <w:rFonts w:ascii="仿宋_GB2312" w:eastAsia="仿宋_GB2312" w:hAnsi="宋体" w:hint="eastAsia"/>
          <w:color w:val="000000"/>
          <w:sz w:val="32"/>
          <w:szCs w:val="32"/>
        </w:rPr>
      </w:pPr>
    </w:p>
    <w:p w:rsidR="008E5EF7" w:rsidRPr="008E5EF7" w:rsidRDefault="008E5EF7" w:rsidP="008E5EF7">
      <w:pPr>
        <w:jc w:val="left"/>
        <w:rPr>
          <w:rFonts w:asciiTheme="majorEastAsia" w:eastAsiaTheme="majorEastAsia" w:hAnsiTheme="majorEastAsia" w:cs="宋体" w:hint="eastAsia"/>
          <w:sz w:val="32"/>
          <w:szCs w:val="32"/>
        </w:rPr>
      </w:pPr>
      <w:r w:rsidRPr="008E5EF7">
        <w:rPr>
          <w:rFonts w:asciiTheme="majorEastAsia" w:eastAsiaTheme="majorEastAsia" w:hAnsiTheme="majorEastAsia" w:cs="宋体" w:hint="eastAsia"/>
          <w:sz w:val="32"/>
          <w:szCs w:val="32"/>
        </w:rPr>
        <w:lastRenderedPageBreak/>
        <w:t>附件：</w:t>
      </w:r>
    </w:p>
    <w:p w:rsidR="008E5EF7" w:rsidRDefault="008E5EF7" w:rsidP="008E5EF7">
      <w:pPr>
        <w:jc w:val="center"/>
        <w:rPr>
          <w:rFonts w:ascii="方正小标宋简体" w:eastAsia="方正小标宋简体" w:hAnsi="方正小标宋简体" w:cs="宋体"/>
          <w:b/>
          <w:sz w:val="36"/>
          <w:szCs w:val="36"/>
        </w:rPr>
      </w:pPr>
      <w:r>
        <w:rPr>
          <w:rFonts w:ascii="方正小标宋简体" w:eastAsia="方正小标宋简体" w:hAnsi="方正小标宋简体" w:cs="宋体"/>
          <w:b/>
          <w:sz w:val="36"/>
          <w:szCs w:val="36"/>
        </w:rPr>
        <w:t>四川</w:t>
      </w:r>
      <w:proofErr w:type="gramStart"/>
      <w:r>
        <w:rPr>
          <w:rFonts w:ascii="方正小标宋简体" w:eastAsia="方正小标宋简体" w:hAnsi="方正小标宋简体" w:cs="宋体"/>
          <w:b/>
          <w:sz w:val="36"/>
          <w:szCs w:val="36"/>
        </w:rPr>
        <w:t>川</w:t>
      </w:r>
      <w:proofErr w:type="gramEnd"/>
      <w:r>
        <w:rPr>
          <w:rFonts w:ascii="方正小标宋简体" w:eastAsia="方正小标宋简体" w:hAnsi="方正小标宋简体" w:cs="宋体"/>
          <w:b/>
          <w:sz w:val="36"/>
          <w:szCs w:val="36"/>
        </w:rPr>
        <w:t>投大健康产业投资</w:t>
      </w:r>
      <w:bookmarkStart w:id="0" w:name="_GoBack"/>
      <w:bookmarkEnd w:id="0"/>
      <w:r>
        <w:rPr>
          <w:rFonts w:ascii="方正小标宋简体" w:eastAsia="方正小标宋简体" w:hAnsi="方正小标宋简体" w:cs="宋体"/>
          <w:b/>
          <w:sz w:val="36"/>
          <w:szCs w:val="36"/>
        </w:rPr>
        <w:t>有限责任公司</w:t>
      </w:r>
    </w:p>
    <w:p w:rsidR="008E5EF7" w:rsidRDefault="008E5EF7" w:rsidP="008E5EF7">
      <w:pPr>
        <w:jc w:val="center"/>
        <w:rPr>
          <w:rFonts w:ascii="方正小标宋简体" w:eastAsia="方正小标宋简体" w:hAnsi="方正小标宋简体" w:cs="宋体"/>
          <w:b/>
          <w:sz w:val="36"/>
          <w:szCs w:val="36"/>
        </w:rPr>
      </w:pPr>
      <w:r>
        <w:rPr>
          <w:rFonts w:ascii="方正小标宋简体" w:eastAsia="方正小标宋简体" w:hAnsi="方正小标宋简体" w:cs="宋体" w:hint="eastAsia"/>
          <w:b/>
          <w:sz w:val="36"/>
          <w:szCs w:val="36"/>
        </w:rPr>
        <w:t>应聘报名登记表</w:t>
      </w:r>
    </w:p>
    <w:p w:rsidR="008E5EF7" w:rsidRDefault="008E5EF7" w:rsidP="008E5EF7">
      <w:pPr>
        <w:ind w:right="480"/>
        <w:jc w:val="center"/>
        <w:rPr>
          <w:rFonts w:ascii="仿宋_GB2312" w:eastAsia="仿宋_GB2312" w:hAnsi="仿宋_GB2312" w:cs="等线"/>
          <w:sz w:val="32"/>
          <w:szCs w:val="32"/>
        </w:rPr>
      </w:pPr>
    </w:p>
    <w:tbl>
      <w:tblPr>
        <w:tblW w:w="10110" w:type="dxa"/>
        <w:jc w:val="center"/>
        <w:tblLayout w:type="fixed"/>
        <w:tblLook w:val="04A0" w:firstRow="1" w:lastRow="0" w:firstColumn="1" w:lastColumn="0" w:noHBand="0" w:noVBand="1"/>
      </w:tblPr>
      <w:tblGrid>
        <w:gridCol w:w="1361"/>
        <w:gridCol w:w="1486"/>
        <w:gridCol w:w="1259"/>
        <w:gridCol w:w="900"/>
        <w:gridCol w:w="293"/>
        <w:gridCol w:w="959"/>
        <w:gridCol w:w="375"/>
        <w:gridCol w:w="1431"/>
        <w:gridCol w:w="2046"/>
      </w:tblGrid>
      <w:tr w:rsidR="008E5EF7" w:rsidTr="00462991">
        <w:trPr>
          <w:cantSplit/>
          <w:trHeight w:val="589"/>
          <w:jc w:val="center"/>
        </w:trPr>
        <w:tc>
          <w:tcPr>
            <w:tcW w:w="8064" w:type="dxa"/>
            <w:gridSpan w:val="8"/>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Arial"/>
                <w:sz w:val="24"/>
              </w:rPr>
              <w:t xml:space="preserve">应聘职位： </w:t>
            </w:r>
          </w:p>
        </w:tc>
        <w:tc>
          <w:tcPr>
            <w:tcW w:w="2046" w:type="dxa"/>
            <w:vMerge w:val="restart"/>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r>
      <w:tr w:rsidR="008E5EF7" w:rsidTr="00462991">
        <w:trPr>
          <w:cantSplit/>
          <w:trHeight w:val="567"/>
          <w:jc w:val="center"/>
        </w:trPr>
        <w:tc>
          <w:tcPr>
            <w:tcW w:w="136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姓名</w:t>
            </w:r>
          </w:p>
        </w:tc>
        <w:tc>
          <w:tcPr>
            <w:tcW w:w="1486"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性别</w:t>
            </w:r>
          </w:p>
        </w:tc>
        <w:tc>
          <w:tcPr>
            <w:tcW w:w="1193"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出生年月</w:t>
            </w:r>
          </w:p>
        </w:tc>
        <w:tc>
          <w:tcPr>
            <w:tcW w:w="143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c>
          <w:tcPr>
            <w:tcW w:w="2046"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eastAsia="仿宋_GB2312"/>
                <w:sz w:val="24"/>
              </w:rPr>
            </w:pPr>
          </w:p>
        </w:tc>
      </w:tr>
      <w:tr w:rsidR="008E5EF7" w:rsidTr="00462991">
        <w:trPr>
          <w:cantSplit/>
          <w:trHeight w:val="567"/>
          <w:jc w:val="center"/>
        </w:trPr>
        <w:tc>
          <w:tcPr>
            <w:tcW w:w="136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hint="eastAsia"/>
                <w:sz w:val="24"/>
              </w:rPr>
              <w:t>民族</w:t>
            </w:r>
          </w:p>
        </w:tc>
        <w:tc>
          <w:tcPr>
            <w:tcW w:w="1486"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籍贯</w:t>
            </w:r>
          </w:p>
        </w:tc>
        <w:tc>
          <w:tcPr>
            <w:tcW w:w="1193"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出生地</w:t>
            </w:r>
          </w:p>
        </w:tc>
        <w:tc>
          <w:tcPr>
            <w:tcW w:w="143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2046"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ascii="仿宋_GB2312" w:eastAsia="仿宋_GB2312" w:hAnsi="仿宋_GB2312" w:cs="Arial"/>
                <w:sz w:val="24"/>
              </w:rPr>
            </w:pPr>
          </w:p>
        </w:tc>
      </w:tr>
      <w:tr w:rsidR="008E5EF7" w:rsidTr="00462991">
        <w:trPr>
          <w:cantSplit/>
          <w:trHeight w:val="559"/>
          <w:jc w:val="center"/>
        </w:trPr>
        <w:tc>
          <w:tcPr>
            <w:tcW w:w="13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婚姻状况</w:t>
            </w:r>
          </w:p>
        </w:tc>
        <w:tc>
          <w:tcPr>
            <w:tcW w:w="1486"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政治面貌</w:t>
            </w:r>
          </w:p>
        </w:tc>
        <w:tc>
          <w:tcPr>
            <w:tcW w:w="1193"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入党时间</w:t>
            </w:r>
          </w:p>
        </w:tc>
        <w:tc>
          <w:tcPr>
            <w:tcW w:w="143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jc w:val="center"/>
              <w:rPr>
                <w:rFonts w:ascii="仿宋_GB2312" w:eastAsia="仿宋_GB2312" w:hAnsi="仿宋_GB2312" w:cs="Arial"/>
                <w:sz w:val="24"/>
              </w:rPr>
            </w:pPr>
          </w:p>
        </w:tc>
        <w:tc>
          <w:tcPr>
            <w:tcW w:w="2046"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ascii="仿宋_GB2312" w:eastAsia="仿宋_GB2312" w:hAnsi="仿宋_GB2312" w:cs="Arial"/>
                <w:sz w:val="24"/>
              </w:rPr>
            </w:pPr>
          </w:p>
        </w:tc>
      </w:tr>
      <w:tr w:rsidR="008E5EF7" w:rsidTr="00462991">
        <w:trPr>
          <w:cantSplit/>
          <w:trHeight w:val="600"/>
          <w:jc w:val="center"/>
        </w:trPr>
        <w:tc>
          <w:tcPr>
            <w:tcW w:w="136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参加工作时间</w:t>
            </w:r>
          </w:p>
        </w:tc>
        <w:tc>
          <w:tcPr>
            <w:tcW w:w="1486"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健康状况</w:t>
            </w:r>
          </w:p>
        </w:tc>
        <w:tc>
          <w:tcPr>
            <w:tcW w:w="1193"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身份证号</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r>
      <w:tr w:rsidR="008E5EF7" w:rsidTr="00462991">
        <w:trPr>
          <w:cantSplit/>
          <w:trHeight w:val="491"/>
          <w:jc w:val="center"/>
        </w:trPr>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联系</w:t>
            </w:r>
          </w:p>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方式</w:t>
            </w:r>
          </w:p>
        </w:tc>
        <w:tc>
          <w:tcPr>
            <w:tcW w:w="1486"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手机</w:t>
            </w:r>
          </w:p>
        </w:tc>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邮箱</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r>
      <w:tr w:rsidR="008E5EF7" w:rsidTr="00462991">
        <w:trPr>
          <w:cantSplit/>
          <w:trHeight w:val="688"/>
          <w:jc w:val="center"/>
        </w:trPr>
        <w:tc>
          <w:tcPr>
            <w:tcW w:w="1361"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eastAsia="仿宋_GB2312"/>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hint="eastAsia"/>
                <w:sz w:val="24"/>
              </w:rPr>
              <w:t>通讯地址</w:t>
            </w:r>
          </w:p>
        </w:tc>
        <w:tc>
          <w:tcPr>
            <w:tcW w:w="7263" w:type="dxa"/>
            <w:gridSpan w:val="7"/>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r>
      <w:tr w:rsidR="008E5EF7" w:rsidTr="00462991">
        <w:trPr>
          <w:cantSplit/>
          <w:trHeight w:val="1021"/>
          <w:jc w:val="center"/>
        </w:trPr>
        <w:tc>
          <w:tcPr>
            <w:tcW w:w="136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hint="eastAsia"/>
                <w:sz w:val="24"/>
              </w:rPr>
              <w:t>专业技</w:t>
            </w:r>
          </w:p>
          <w:p w:rsidR="008E5EF7" w:rsidRDefault="008E5EF7" w:rsidP="00462991">
            <w:pPr>
              <w:jc w:val="center"/>
              <w:rPr>
                <w:rFonts w:ascii="仿宋_GB2312" w:eastAsia="仿宋_GB2312" w:hAnsi="仿宋_GB2312" w:cs="Arial"/>
                <w:sz w:val="24"/>
              </w:rPr>
            </w:pPr>
            <w:proofErr w:type="gramStart"/>
            <w:r>
              <w:rPr>
                <w:rFonts w:ascii="仿宋_GB2312" w:eastAsia="仿宋_GB2312" w:hAnsi="仿宋_GB2312" w:cs="Arial"/>
                <w:sz w:val="24"/>
              </w:rPr>
              <w:t>术职务</w:t>
            </w:r>
            <w:proofErr w:type="gramEnd"/>
          </w:p>
        </w:tc>
        <w:tc>
          <w:tcPr>
            <w:tcW w:w="3938" w:type="dxa"/>
            <w:gridSpan w:val="4"/>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360"/>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职业资格</w:t>
            </w:r>
          </w:p>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证书</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jc w:val="left"/>
              <w:rPr>
                <w:rFonts w:ascii="仿宋_GB2312" w:eastAsia="仿宋_GB2312" w:hAnsi="仿宋_GB2312" w:cs="Arial"/>
                <w:sz w:val="24"/>
              </w:rPr>
            </w:pPr>
          </w:p>
        </w:tc>
      </w:tr>
      <w:tr w:rsidR="008E5EF7" w:rsidTr="00462991">
        <w:trPr>
          <w:cantSplit/>
          <w:trHeight w:val="614"/>
          <w:jc w:val="center"/>
        </w:trPr>
        <w:tc>
          <w:tcPr>
            <w:tcW w:w="5299" w:type="dxa"/>
            <w:gridSpan w:val="5"/>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8E5EF7" w:rsidRDefault="008E5EF7" w:rsidP="00462991">
            <w:pPr>
              <w:jc w:val="left"/>
              <w:rPr>
                <w:rFonts w:ascii="仿宋_GB2312" w:eastAsia="仿宋_GB2312" w:hAnsi="仿宋_GB2312" w:cs="Arial"/>
                <w:sz w:val="24"/>
              </w:rPr>
            </w:pPr>
            <w:r>
              <w:rPr>
                <w:rFonts w:ascii="仿宋_GB2312" w:eastAsia="仿宋_GB2312" w:hAnsi="仿宋_GB2312" w:cs="Arial"/>
                <w:sz w:val="24"/>
              </w:rPr>
              <w:t>外语语种及水平：</w:t>
            </w:r>
          </w:p>
        </w:tc>
        <w:tc>
          <w:tcPr>
            <w:tcW w:w="4811" w:type="dxa"/>
            <w:gridSpan w:val="4"/>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Arial"/>
                <w:sz w:val="24"/>
              </w:rPr>
              <w:t>熟悉专业及何特长：</w:t>
            </w:r>
          </w:p>
        </w:tc>
      </w:tr>
      <w:tr w:rsidR="008E5EF7" w:rsidTr="00462991">
        <w:trPr>
          <w:cantSplit/>
          <w:trHeight w:val="753"/>
          <w:jc w:val="center"/>
        </w:trPr>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学历</w:t>
            </w:r>
          </w:p>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学位</w:t>
            </w:r>
          </w:p>
        </w:tc>
        <w:tc>
          <w:tcPr>
            <w:tcW w:w="1486"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全日制</w:t>
            </w:r>
          </w:p>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教育</w:t>
            </w:r>
          </w:p>
        </w:tc>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毕业院校系及专业</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r>
      <w:tr w:rsidR="008E5EF7" w:rsidTr="00462991">
        <w:trPr>
          <w:cantSplit/>
          <w:trHeight w:val="903"/>
          <w:jc w:val="center"/>
        </w:trPr>
        <w:tc>
          <w:tcPr>
            <w:tcW w:w="1361"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eastAsia="仿宋_GB2312"/>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hint="eastAsia"/>
                <w:sz w:val="24"/>
              </w:rPr>
              <w:t>在职</w:t>
            </w:r>
          </w:p>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教育</w:t>
            </w:r>
          </w:p>
        </w:tc>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毕业院校系及专业</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r>
      <w:tr w:rsidR="008E5EF7" w:rsidTr="00462991">
        <w:trPr>
          <w:trHeight w:val="700"/>
          <w:jc w:val="center"/>
        </w:trPr>
        <w:tc>
          <w:tcPr>
            <w:tcW w:w="136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现工作单位</w:t>
            </w:r>
          </w:p>
        </w:tc>
        <w:tc>
          <w:tcPr>
            <w:tcW w:w="3938" w:type="dxa"/>
            <w:gridSpan w:val="4"/>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334"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8E5EF7" w:rsidRDefault="008E5EF7" w:rsidP="00462991">
            <w:pPr>
              <w:rPr>
                <w:rFonts w:ascii="仿宋_GB2312" w:eastAsia="仿宋_GB2312" w:hAnsi="仿宋_GB2312" w:cs="Arial"/>
                <w:spacing w:val="-7"/>
                <w:sz w:val="24"/>
              </w:rPr>
            </w:pPr>
            <w:r>
              <w:rPr>
                <w:rFonts w:ascii="仿宋_GB2312" w:eastAsia="仿宋_GB2312" w:hAnsi="仿宋_GB2312" w:cs="Arial"/>
                <w:spacing w:val="-8"/>
                <w:sz w:val="24"/>
              </w:rPr>
              <w:t>职务或岗位</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r>
      <w:tr w:rsidR="008E5EF7" w:rsidTr="00462991">
        <w:trPr>
          <w:trHeight w:val="1832"/>
          <w:jc w:val="center"/>
        </w:trPr>
        <w:tc>
          <w:tcPr>
            <w:tcW w:w="13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主要工作业绩（可附页说明及业绩证明材料）</w:t>
            </w:r>
          </w:p>
        </w:tc>
        <w:tc>
          <w:tcPr>
            <w:tcW w:w="8749" w:type="dxa"/>
            <w:gridSpan w:val="8"/>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r>
      <w:tr w:rsidR="008E5EF7" w:rsidTr="00462991">
        <w:trPr>
          <w:trHeight w:val="690"/>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期望最低薪酬</w:t>
            </w:r>
          </w:p>
        </w:tc>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Arial" w:hint="eastAsia"/>
                <w:sz w:val="24"/>
              </w:rPr>
              <w:t>到岗日期</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rPr>
                <w:rFonts w:eastAsia="仿宋_GB2312"/>
                <w:sz w:val="24"/>
              </w:rPr>
            </w:pPr>
            <w:r>
              <w:rPr>
                <w:rFonts w:eastAsia="仿宋_GB2312"/>
                <w:sz w:val="24"/>
              </w:rPr>
              <w:t xml:space="preserve"> </w:t>
            </w:r>
          </w:p>
        </w:tc>
      </w:tr>
      <w:tr w:rsidR="008E5EF7" w:rsidTr="00462991">
        <w:trPr>
          <w:trHeight w:val="709"/>
          <w:jc w:val="center"/>
        </w:trPr>
        <w:tc>
          <w:tcPr>
            <w:tcW w:w="10110" w:type="dxa"/>
            <w:gridSpan w:val="9"/>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Arial" w:hint="eastAsia"/>
                <w:sz w:val="24"/>
              </w:rPr>
              <w:t>有无违法违纪记录，原因及处理结果（如有）：</w:t>
            </w:r>
            <w:r>
              <w:rPr>
                <w:rFonts w:ascii="仿宋_GB2312" w:eastAsia="仿宋_GB2312" w:hAnsi="仿宋_GB2312" w:cs="Arial"/>
                <w:sz w:val="24"/>
              </w:rPr>
              <w:t xml:space="preserve"> </w:t>
            </w:r>
          </w:p>
        </w:tc>
      </w:tr>
      <w:tr w:rsidR="008E5EF7" w:rsidTr="00462991">
        <w:trPr>
          <w:trHeight w:val="1064"/>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lastRenderedPageBreak/>
              <w:t>交验证书复印件</w:t>
            </w:r>
          </w:p>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或扫描件名称</w:t>
            </w:r>
          </w:p>
        </w:tc>
        <w:tc>
          <w:tcPr>
            <w:tcW w:w="7263" w:type="dxa"/>
            <w:gridSpan w:val="7"/>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宋体"/>
                <w:sz w:val="24"/>
              </w:rPr>
              <w:t>□</w:t>
            </w:r>
            <w:r>
              <w:rPr>
                <w:rFonts w:ascii="仿宋_GB2312" w:eastAsia="仿宋_GB2312" w:hAnsi="仿宋_GB2312" w:cs="Arial"/>
                <w:sz w:val="24"/>
              </w:rPr>
              <w:t>身份证</w:t>
            </w:r>
            <w:r>
              <w:rPr>
                <w:rFonts w:ascii="仿宋_GB2312" w:eastAsia="仿宋_GB2312" w:hAnsi="仿宋_GB2312" w:cs="宋体"/>
                <w:sz w:val="24"/>
              </w:rPr>
              <w:t>□</w:t>
            </w:r>
            <w:r>
              <w:rPr>
                <w:rFonts w:ascii="仿宋_GB2312" w:eastAsia="仿宋_GB2312" w:hAnsi="仿宋_GB2312" w:cs="Arial"/>
                <w:sz w:val="24"/>
              </w:rPr>
              <w:t>毕业证</w:t>
            </w:r>
            <w:r>
              <w:rPr>
                <w:rFonts w:ascii="仿宋_GB2312" w:eastAsia="仿宋_GB2312" w:hAnsi="仿宋_GB2312" w:cs="宋体"/>
                <w:sz w:val="24"/>
              </w:rPr>
              <w:t>□</w:t>
            </w:r>
            <w:r>
              <w:rPr>
                <w:rFonts w:ascii="仿宋_GB2312" w:eastAsia="仿宋_GB2312" w:hAnsi="仿宋_GB2312" w:cs="Arial"/>
                <w:sz w:val="24"/>
              </w:rPr>
              <w:t>学历证</w:t>
            </w:r>
            <w:r>
              <w:rPr>
                <w:rFonts w:ascii="仿宋_GB2312" w:eastAsia="仿宋_GB2312" w:hAnsi="仿宋_GB2312" w:cs="宋体"/>
                <w:sz w:val="24"/>
              </w:rPr>
              <w:t>□</w:t>
            </w:r>
            <w:r>
              <w:rPr>
                <w:rFonts w:ascii="仿宋_GB2312" w:eastAsia="仿宋_GB2312" w:hAnsi="仿宋_GB2312" w:cs="Arial"/>
                <w:sz w:val="24"/>
              </w:rPr>
              <w:t>职称证</w:t>
            </w:r>
            <w:r>
              <w:rPr>
                <w:rFonts w:ascii="仿宋_GB2312" w:eastAsia="仿宋_GB2312" w:hAnsi="仿宋_GB2312" w:cs="宋体"/>
                <w:sz w:val="24"/>
              </w:rPr>
              <w:t>□</w:t>
            </w:r>
            <w:r>
              <w:rPr>
                <w:rFonts w:ascii="仿宋_GB2312" w:eastAsia="仿宋_GB2312" w:hAnsi="仿宋_GB2312" w:cs="Arial"/>
                <w:sz w:val="24"/>
              </w:rPr>
              <w:t>资格证</w:t>
            </w:r>
            <w:r>
              <w:rPr>
                <w:rFonts w:ascii="仿宋_GB2312" w:eastAsia="仿宋_GB2312" w:hAnsi="仿宋_GB2312" w:cs="宋体"/>
                <w:sz w:val="24"/>
              </w:rPr>
              <w:t>□</w:t>
            </w:r>
            <w:r>
              <w:rPr>
                <w:rFonts w:ascii="仿宋_GB2312" w:eastAsia="仿宋_GB2312" w:hAnsi="仿宋_GB2312" w:cs="Arial"/>
                <w:sz w:val="24"/>
              </w:rPr>
              <w:t>执业证</w:t>
            </w:r>
            <w:r>
              <w:rPr>
                <w:rFonts w:ascii="仿宋_GB2312" w:eastAsia="仿宋_GB2312" w:hAnsi="仿宋_GB2312" w:cs="宋体"/>
                <w:sz w:val="24"/>
              </w:rPr>
              <w:t>□</w:t>
            </w:r>
            <w:r>
              <w:rPr>
                <w:rFonts w:ascii="仿宋_GB2312" w:eastAsia="仿宋_GB2312" w:hAnsi="仿宋_GB2312" w:cs="Arial"/>
                <w:sz w:val="24"/>
              </w:rPr>
              <w:t>上岗证</w:t>
            </w:r>
          </w:p>
          <w:p w:rsidR="008E5EF7" w:rsidRDefault="008E5EF7" w:rsidP="00462991">
            <w:pPr>
              <w:rPr>
                <w:rFonts w:ascii="仿宋_GB2312" w:eastAsia="仿宋_GB2312" w:hAnsi="仿宋_GB2312" w:cs="Arial"/>
                <w:sz w:val="24"/>
                <w:u w:val="single"/>
              </w:rPr>
            </w:pPr>
            <w:r>
              <w:rPr>
                <w:rFonts w:ascii="仿宋_GB2312" w:eastAsia="仿宋_GB2312" w:hAnsi="仿宋_GB2312" w:cs="Arial"/>
                <w:sz w:val="24"/>
              </w:rPr>
              <w:t>其他：</w:t>
            </w:r>
          </w:p>
        </w:tc>
      </w:tr>
      <w:tr w:rsidR="008E5EF7" w:rsidTr="00462991">
        <w:trPr>
          <w:cantSplit/>
          <w:trHeight w:val="2723"/>
          <w:jc w:val="center"/>
        </w:trPr>
        <w:tc>
          <w:tcPr>
            <w:tcW w:w="136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个人履历及证明人</w:t>
            </w:r>
          </w:p>
        </w:tc>
        <w:tc>
          <w:tcPr>
            <w:tcW w:w="8749" w:type="dxa"/>
            <w:gridSpan w:val="8"/>
            <w:tcBorders>
              <w:top w:val="single" w:sz="4" w:space="0" w:color="000000"/>
              <w:left w:val="single" w:sz="4" w:space="0" w:color="000000"/>
              <w:bottom w:val="single" w:sz="4" w:space="0" w:color="000000"/>
              <w:right w:val="single" w:sz="4" w:space="0" w:color="000000"/>
            </w:tcBorders>
          </w:tcPr>
          <w:p w:rsidR="008E5EF7" w:rsidRDefault="008E5EF7" w:rsidP="00462991">
            <w:pPr>
              <w:jc w:val="left"/>
              <w:rPr>
                <w:rFonts w:ascii="仿宋_GB2312" w:eastAsia="仿宋_GB2312" w:hAnsi="仿宋_GB2312" w:cs="Arial"/>
              </w:rPr>
            </w:pPr>
          </w:p>
        </w:tc>
      </w:tr>
      <w:tr w:rsidR="008E5EF7" w:rsidTr="00462991">
        <w:trPr>
          <w:trHeight w:val="567"/>
          <w:jc w:val="center"/>
        </w:trPr>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Arial"/>
                <w:sz w:val="24"/>
              </w:rPr>
              <w:t>所获主要证书</w:t>
            </w:r>
          </w:p>
        </w:tc>
        <w:tc>
          <w:tcPr>
            <w:tcW w:w="3645"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证书名称</w:t>
            </w: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Arial"/>
                <w:sz w:val="24"/>
              </w:rPr>
              <w:t>发证时间</w:t>
            </w:r>
          </w:p>
        </w:tc>
        <w:tc>
          <w:tcPr>
            <w:tcW w:w="38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发证单位</w:t>
            </w:r>
          </w:p>
        </w:tc>
      </w:tr>
      <w:tr w:rsidR="008E5EF7" w:rsidTr="00462991">
        <w:trPr>
          <w:trHeight w:val="567"/>
          <w:jc w:val="center"/>
        </w:trPr>
        <w:tc>
          <w:tcPr>
            <w:tcW w:w="1361"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ascii="仿宋_GB2312" w:eastAsia="仿宋_GB2312" w:hAnsi="仿宋_GB2312" w:cs="Arial"/>
                <w:sz w:val="24"/>
              </w:rPr>
            </w:pPr>
          </w:p>
        </w:tc>
        <w:tc>
          <w:tcPr>
            <w:tcW w:w="3645"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c>
          <w:tcPr>
            <w:tcW w:w="38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r>
      <w:tr w:rsidR="008E5EF7" w:rsidTr="00462991">
        <w:trPr>
          <w:trHeight w:val="567"/>
          <w:jc w:val="center"/>
        </w:trPr>
        <w:tc>
          <w:tcPr>
            <w:tcW w:w="1361"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ascii="仿宋_GB2312" w:eastAsia="仿宋_GB2312" w:hAnsi="仿宋_GB2312" w:cs="Arial"/>
                <w:sz w:val="24"/>
              </w:rPr>
            </w:pPr>
          </w:p>
        </w:tc>
        <w:tc>
          <w:tcPr>
            <w:tcW w:w="3645"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c>
          <w:tcPr>
            <w:tcW w:w="38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r>
      <w:tr w:rsidR="008E5EF7" w:rsidTr="00462991">
        <w:trPr>
          <w:trHeight w:val="567"/>
          <w:jc w:val="center"/>
        </w:trPr>
        <w:tc>
          <w:tcPr>
            <w:tcW w:w="1361"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ascii="仿宋_GB2312" w:eastAsia="仿宋_GB2312" w:hAnsi="仿宋_GB2312" w:cs="Arial"/>
                <w:sz w:val="24"/>
              </w:rPr>
            </w:pPr>
          </w:p>
        </w:tc>
        <w:tc>
          <w:tcPr>
            <w:tcW w:w="3645"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eastAsia="仿宋_GB2312"/>
                <w:sz w:val="24"/>
              </w:rPr>
            </w:pPr>
          </w:p>
        </w:tc>
        <w:tc>
          <w:tcPr>
            <w:tcW w:w="38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r>
      <w:tr w:rsidR="008E5EF7" w:rsidTr="00462991">
        <w:trPr>
          <w:trHeight w:val="567"/>
          <w:jc w:val="center"/>
        </w:trPr>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Arial"/>
                <w:sz w:val="24"/>
              </w:rPr>
              <w:t>主要奖励情况及科技成果</w:t>
            </w:r>
          </w:p>
        </w:tc>
        <w:tc>
          <w:tcPr>
            <w:tcW w:w="3645"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rPr>
                <w:rFonts w:ascii="仿宋_GB2312" w:eastAsia="仿宋_GB2312" w:hAnsi="仿宋_GB2312" w:cs="Arial"/>
                <w:sz w:val="24"/>
              </w:rPr>
            </w:pPr>
            <w:r>
              <w:rPr>
                <w:rFonts w:ascii="仿宋_GB2312" w:eastAsia="仿宋_GB2312" w:hAnsi="仿宋_GB2312" w:cs="Arial"/>
                <w:sz w:val="24"/>
              </w:rPr>
              <w:t>奖励（成果）名称</w:t>
            </w: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r>
              <w:rPr>
                <w:rFonts w:ascii="仿宋_GB2312" w:eastAsia="仿宋_GB2312" w:hAnsi="仿宋_GB2312" w:cs="Arial"/>
                <w:sz w:val="24"/>
              </w:rPr>
              <w:t>奖励时间</w:t>
            </w:r>
          </w:p>
        </w:tc>
        <w:tc>
          <w:tcPr>
            <w:tcW w:w="38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center"/>
              <w:rPr>
                <w:rFonts w:ascii="仿宋_GB2312" w:eastAsia="仿宋_GB2312" w:hAnsi="仿宋_GB2312" w:cs="Arial"/>
                <w:sz w:val="24"/>
              </w:rPr>
            </w:pPr>
            <w:r>
              <w:rPr>
                <w:rFonts w:ascii="仿宋_GB2312" w:eastAsia="仿宋_GB2312" w:hAnsi="仿宋_GB2312" w:cs="Arial"/>
                <w:sz w:val="24"/>
              </w:rPr>
              <w:t>授奖单位</w:t>
            </w:r>
          </w:p>
        </w:tc>
      </w:tr>
      <w:tr w:rsidR="008E5EF7" w:rsidTr="00462991">
        <w:trPr>
          <w:trHeight w:val="567"/>
          <w:jc w:val="center"/>
        </w:trPr>
        <w:tc>
          <w:tcPr>
            <w:tcW w:w="1361"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ascii="仿宋_GB2312" w:eastAsia="仿宋_GB2312" w:hAnsi="仿宋_GB2312" w:cs="Arial"/>
                <w:sz w:val="24"/>
              </w:rPr>
            </w:pPr>
          </w:p>
        </w:tc>
        <w:tc>
          <w:tcPr>
            <w:tcW w:w="3645"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rPr>
            </w:pPr>
          </w:p>
        </w:tc>
        <w:tc>
          <w:tcPr>
            <w:tcW w:w="38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宋体"/>
                <w:sz w:val="24"/>
              </w:rPr>
            </w:pPr>
          </w:p>
        </w:tc>
      </w:tr>
      <w:tr w:rsidR="008E5EF7" w:rsidTr="00462991">
        <w:trPr>
          <w:trHeight w:val="567"/>
          <w:jc w:val="center"/>
        </w:trPr>
        <w:tc>
          <w:tcPr>
            <w:tcW w:w="1361"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ascii="仿宋_GB2312" w:eastAsia="仿宋_GB2312" w:hAnsi="仿宋_GB2312" w:cs="宋体"/>
                <w:sz w:val="24"/>
              </w:rPr>
            </w:pPr>
          </w:p>
        </w:tc>
        <w:tc>
          <w:tcPr>
            <w:tcW w:w="3645"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jc w:val="center"/>
              <w:rPr>
                <w:rFonts w:ascii="仿宋_GB2312" w:eastAsia="仿宋_GB2312" w:hAnsi="仿宋_GB2312" w:cs="Arial"/>
                <w:sz w:val="24"/>
              </w:rPr>
            </w:pPr>
          </w:p>
        </w:tc>
        <w:tc>
          <w:tcPr>
            <w:tcW w:w="38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jc w:val="center"/>
              <w:rPr>
                <w:rFonts w:ascii="仿宋_GB2312" w:eastAsia="仿宋_GB2312" w:hAnsi="仿宋_GB2312" w:cs="宋体"/>
                <w:sz w:val="24"/>
              </w:rPr>
            </w:pPr>
          </w:p>
        </w:tc>
      </w:tr>
      <w:tr w:rsidR="008E5EF7" w:rsidTr="00462991">
        <w:trPr>
          <w:trHeight w:val="567"/>
          <w:jc w:val="center"/>
        </w:trPr>
        <w:tc>
          <w:tcPr>
            <w:tcW w:w="1361" w:type="dxa"/>
            <w:vMerge/>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jc w:val="left"/>
              <w:rPr>
                <w:rFonts w:ascii="仿宋_GB2312" w:eastAsia="仿宋_GB2312" w:hAnsi="仿宋_GB2312" w:cs="宋体"/>
                <w:sz w:val="24"/>
              </w:rPr>
            </w:pPr>
          </w:p>
        </w:tc>
        <w:tc>
          <w:tcPr>
            <w:tcW w:w="3645"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jc w:val="cente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jc w:val="center"/>
              <w:rPr>
                <w:rFonts w:ascii="仿宋_GB2312" w:eastAsia="仿宋_GB2312" w:hAnsi="仿宋_GB2312" w:cs="Arial"/>
                <w:sz w:val="24"/>
              </w:rPr>
            </w:pPr>
          </w:p>
        </w:tc>
        <w:tc>
          <w:tcPr>
            <w:tcW w:w="3852" w:type="dxa"/>
            <w:gridSpan w:val="3"/>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ind w:firstLine="480"/>
              <w:jc w:val="center"/>
              <w:rPr>
                <w:rFonts w:ascii="仿宋_GB2312" w:eastAsia="仿宋_GB2312" w:hAnsi="仿宋_GB2312" w:cs="Arial"/>
                <w:sz w:val="24"/>
              </w:rPr>
            </w:pPr>
          </w:p>
        </w:tc>
      </w:tr>
      <w:tr w:rsidR="008E5EF7" w:rsidTr="00462991">
        <w:trPr>
          <w:trHeight w:val="3040"/>
          <w:jc w:val="center"/>
        </w:trPr>
        <w:tc>
          <w:tcPr>
            <w:tcW w:w="1361" w:type="dxa"/>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spacing w:line="360" w:lineRule="auto"/>
              <w:jc w:val="center"/>
              <w:rPr>
                <w:rFonts w:ascii="仿宋_GB2312" w:eastAsia="仿宋_GB2312" w:hAnsi="仿宋_GB2312" w:cs="Arial"/>
                <w:sz w:val="24"/>
              </w:rPr>
            </w:pPr>
            <w:r>
              <w:rPr>
                <w:rFonts w:ascii="仿宋_GB2312" w:eastAsia="仿宋_GB2312" w:hAnsi="仿宋_GB2312" w:cs="Arial"/>
                <w:sz w:val="24"/>
              </w:rPr>
              <w:t>签字备注</w:t>
            </w:r>
          </w:p>
        </w:tc>
        <w:tc>
          <w:tcPr>
            <w:tcW w:w="8749" w:type="dxa"/>
            <w:gridSpan w:val="8"/>
            <w:tcBorders>
              <w:top w:val="single" w:sz="4" w:space="0" w:color="000000"/>
              <w:left w:val="single" w:sz="4" w:space="0" w:color="000000"/>
              <w:bottom w:val="single" w:sz="4" w:space="0" w:color="000000"/>
              <w:right w:val="single" w:sz="4" w:space="0" w:color="000000"/>
            </w:tcBorders>
            <w:vAlign w:val="center"/>
          </w:tcPr>
          <w:p w:rsidR="008E5EF7" w:rsidRDefault="008E5EF7" w:rsidP="00462991">
            <w:pPr>
              <w:spacing w:line="360" w:lineRule="auto"/>
              <w:ind w:firstLine="480"/>
              <w:rPr>
                <w:rFonts w:ascii="仿宋_GB2312" w:eastAsia="仿宋_GB2312" w:hAnsi="仿宋_GB2312" w:cs="Arial"/>
                <w:sz w:val="24"/>
              </w:rPr>
            </w:pPr>
            <w:r>
              <w:rPr>
                <w:rFonts w:ascii="仿宋_GB2312" w:eastAsia="仿宋_GB2312" w:hAnsi="仿宋_GB2312" w:cs="Arial"/>
                <w:sz w:val="24"/>
              </w:rPr>
              <w:t>本人承诺：上述各项内容填报属实，若所填报内容与实际不符，由本人承担相应责任。</w:t>
            </w:r>
          </w:p>
          <w:p w:rsidR="008E5EF7" w:rsidRDefault="008E5EF7" w:rsidP="00462991">
            <w:pPr>
              <w:spacing w:line="360" w:lineRule="auto"/>
              <w:rPr>
                <w:rFonts w:ascii="仿宋_GB2312" w:eastAsia="仿宋_GB2312" w:hAnsi="仿宋_GB2312" w:cs="Arial"/>
                <w:sz w:val="24"/>
              </w:rPr>
            </w:pPr>
          </w:p>
          <w:p w:rsidR="008E5EF7" w:rsidRDefault="008E5EF7" w:rsidP="00462991">
            <w:pPr>
              <w:spacing w:line="360" w:lineRule="auto"/>
              <w:rPr>
                <w:rFonts w:ascii="仿宋_GB2312" w:eastAsia="仿宋_GB2312" w:hAnsi="仿宋_GB2312" w:cs="Arial"/>
                <w:sz w:val="24"/>
              </w:rPr>
            </w:pPr>
          </w:p>
          <w:p w:rsidR="008E5EF7" w:rsidRDefault="008E5EF7" w:rsidP="00462991">
            <w:pPr>
              <w:spacing w:line="360" w:lineRule="auto"/>
              <w:rPr>
                <w:rFonts w:ascii="仿宋_GB2312" w:eastAsia="仿宋_GB2312" w:hAnsi="仿宋_GB2312" w:cs="Arial"/>
                <w:sz w:val="24"/>
              </w:rPr>
            </w:pPr>
          </w:p>
          <w:p w:rsidR="008E5EF7" w:rsidRDefault="008E5EF7" w:rsidP="00462991">
            <w:pPr>
              <w:spacing w:line="360" w:lineRule="auto"/>
              <w:ind w:firstLine="480"/>
              <w:jc w:val="center"/>
              <w:rPr>
                <w:rFonts w:ascii="仿宋_GB2312" w:eastAsia="仿宋_GB2312" w:hAnsi="仿宋_GB2312" w:cs="Arial"/>
                <w:sz w:val="24"/>
              </w:rPr>
            </w:pPr>
            <w:r>
              <w:rPr>
                <w:rFonts w:ascii="仿宋_GB2312" w:eastAsia="仿宋_GB2312" w:hAnsi="仿宋_GB2312" w:cs="Arial"/>
                <w:sz w:val="24"/>
              </w:rPr>
              <w:t xml:space="preserve">本人签名： </w:t>
            </w:r>
          </w:p>
          <w:p w:rsidR="008E5EF7" w:rsidRDefault="008E5EF7" w:rsidP="00462991">
            <w:pPr>
              <w:spacing w:line="360" w:lineRule="auto"/>
              <w:ind w:firstLine="480"/>
              <w:jc w:val="center"/>
              <w:rPr>
                <w:rFonts w:ascii="仿宋_GB2312" w:eastAsia="仿宋_GB2312" w:hAnsi="仿宋_GB2312" w:cs="Arial"/>
                <w:sz w:val="24"/>
              </w:rPr>
            </w:pPr>
            <w:r>
              <w:rPr>
                <w:rFonts w:ascii="仿宋_GB2312" w:eastAsia="仿宋_GB2312" w:hAnsi="仿宋_GB2312" w:cs="Arial"/>
                <w:sz w:val="24"/>
              </w:rPr>
              <w:t xml:space="preserve">    </w:t>
            </w:r>
            <w:r>
              <w:rPr>
                <w:rFonts w:ascii="仿宋_GB2312" w:eastAsia="仿宋_GB2312" w:hAnsi="仿宋_GB2312" w:cs="Arial" w:hint="eastAsia"/>
                <w:sz w:val="24"/>
              </w:rPr>
              <w:t xml:space="preserve">        </w:t>
            </w:r>
            <w:r>
              <w:rPr>
                <w:rFonts w:ascii="仿宋_GB2312" w:eastAsia="仿宋_GB2312" w:hAnsi="仿宋_GB2312" w:cs="Arial"/>
                <w:sz w:val="24"/>
              </w:rPr>
              <w:t xml:space="preserve"> </w:t>
            </w:r>
            <w:r>
              <w:rPr>
                <w:rFonts w:ascii="仿宋_GB2312" w:eastAsia="仿宋_GB2312" w:hAnsi="仿宋_GB2312" w:cs="Arial" w:hint="eastAsia"/>
                <w:sz w:val="24"/>
              </w:rPr>
              <w:t xml:space="preserve">        </w:t>
            </w:r>
            <w:r>
              <w:rPr>
                <w:rFonts w:ascii="仿宋_GB2312" w:eastAsia="仿宋_GB2312" w:hAnsi="仿宋_GB2312" w:cs="Arial"/>
                <w:sz w:val="24"/>
              </w:rPr>
              <w:t xml:space="preserve">  年</w:t>
            </w:r>
            <w:r>
              <w:rPr>
                <w:rFonts w:ascii="仿宋_GB2312" w:eastAsia="仿宋_GB2312" w:hAnsi="仿宋_GB2312" w:cs="Arial" w:hint="eastAsia"/>
                <w:sz w:val="24"/>
              </w:rPr>
              <w:t xml:space="preserve">      </w:t>
            </w:r>
            <w:r>
              <w:rPr>
                <w:rFonts w:ascii="仿宋_GB2312" w:eastAsia="仿宋_GB2312" w:hAnsi="仿宋_GB2312" w:cs="Arial"/>
                <w:sz w:val="24"/>
              </w:rPr>
              <w:t>月</w:t>
            </w:r>
            <w:r>
              <w:rPr>
                <w:rFonts w:ascii="仿宋_GB2312" w:eastAsia="仿宋_GB2312" w:hAnsi="仿宋_GB2312" w:cs="Arial" w:hint="eastAsia"/>
                <w:sz w:val="24"/>
              </w:rPr>
              <w:t xml:space="preserve">      </w:t>
            </w:r>
            <w:r>
              <w:rPr>
                <w:rFonts w:ascii="仿宋_GB2312" w:eastAsia="仿宋_GB2312" w:hAnsi="仿宋_GB2312" w:cs="Arial"/>
                <w:sz w:val="24"/>
              </w:rPr>
              <w:t>日</w:t>
            </w:r>
          </w:p>
        </w:tc>
      </w:tr>
    </w:tbl>
    <w:p w:rsidR="008E5EF7" w:rsidRDefault="008E5EF7" w:rsidP="008E5EF7">
      <w:pPr>
        <w:rPr>
          <w:rFonts w:ascii="仿宋_GB2312" w:eastAsia="仿宋_GB2312" w:hAnsi="仿宋_GB2312" w:cs="Arial"/>
        </w:rPr>
      </w:pPr>
      <w:r>
        <w:rPr>
          <w:rFonts w:ascii="黑体" w:eastAsia="黑体" w:hAnsi="黑体" w:cs="Arial"/>
        </w:rPr>
        <w:t>填表说明：</w:t>
      </w:r>
      <w:r>
        <w:rPr>
          <w:rFonts w:ascii="仿宋_GB2312" w:eastAsia="仿宋_GB2312" w:hAnsi="仿宋_GB2312" w:cs="Arial"/>
        </w:rPr>
        <w:t>1.照片为近期一寸红底免冠照；</w:t>
      </w:r>
    </w:p>
    <w:p w:rsidR="008E5EF7" w:rsidRDefault="008E5EF7" w:rsidP="008E5EF7">
      <w:pPr>
        <w:ind w:firstLine="1092"/>
        <w:rPr>
          <w:rFonts w:ascii="仿宋_GB2312" w:eastAsia="仿宋_GB2312" w:hAnsi="仿宋_GB2312" w:cs="Arial"/>
        </w:rPr>
      </w:pPr>
      <w:r>
        <w:rPr>
          <w:rFonts w:ascii="仿宋_GB2312" w:eastAsia="仿宋_GB2312" w:hAnsi="仿宋_GB2312" w:cs="Arial"/>
        </w:rPr>
        <w:t>2.表中涉及时间的，一律精确到月；</w:t>
      </w:r>
    </w:p>
    <w:p w:rsidR="008E5EF7" w:rsidRPr="00FD3684" w:rsidRDefault="008E5EF7" w:rsidP="008E5EF7">
      <w:pPr>
        <w:ind w:firstLine="1105"/>
        <w:rPr>
          <w:rFonts w:ascii="仿宋_GB2312" w:eastAsia="仿宋_GB2312" w:hAnsi="仿宋_GB2312"/>
          <w:sz w:val="32"/>
          <w:szCs w:val="32"/>
        </w:rPr>
      </w:pPr>
      <w:r>
        <w:rPr>
          <w:rFonts w:ascii="仿宋_GB2312" w:eastAsia="仿宋_GB2312" w:hAnsi="仿宋_GB2312" w:cs="Arial"/>
        </w:rPr>
        <w:t>3.”签字备注</w:t>
      </w:r>
      <w:proofErr w:type="gramStart"/>
      <w:r>
        <w:rPr>
          <w:rFonts w:ascii="仿宋_GB2312" w:eastAsia="仿宋_GB2312" w:hAnsi="仿宋_GB2312" w:cs="Arial"/>
        </w:rPr>
        <w:t>”</w:t>
      </w:r>
      <w:proofErr w:type="gramEnd"/>
      <w:r>
        <w:rPr>
          <w:rFonts w:ascii="仿宋_GB2312" w:eastAsia="仿宋_GB2312" w:hAnsi="仿宋_GB2312" w:cs="Arial"/>
        </w:rPr>
        <w:t>中“本人签名”由本人亲自手写。</w:t>
      </w:r>
    </w:p>
    <w:p w:rsidR="008E5EF7" w:rsidRDefault="008E5EF7" w:rsidP="008E5EF7">
      <w:pPr>
        <w:spacing w:line="360" w:lineRule="auto"/>
        <w:rPr>
          <w:rFonts w:ascii="黑体" w:eastAsia="黑体" w:hAnsi="黑体"/>
          <w:sz w:val="32"/>
          <w:szCs w:val="32"/>
        </w:rPr>
      </w:pPr>
    </w:p>
    <w:p w:rsidR="008E5EF7" w:rsidRPr="008E5EF7" w:rsidRDefault="008E5EF7" w:rsidP="008E5EF7">
      <w:pPr>
        <w:spacing w:line="360" w:lineRule="auto"/>
        <w:ind w:right="1440"/>
        <w:jc w:val="left"/>
        <w:rPr>
          <w:rFonts w:ascii="仿宋_GB2312" w:eastAsia="仿宋_GB2312" w:hAnsi="仿宋_GB2312"/>
          <w:sz w:val="32"/>
          <w:szCs w:val="32"/>
        </w:rPr>
      </w:pPr>
    </w:p>
    <w:sectPr w:rsidR="008E5EF7" w:rsidRPr="008E5EF7" w:rsidSect="00E3792B">
      <w:footerReference w:type="even" r:id="rId9"/>
      <w:endnotePr>
        <w:numFmt w:val="decimal"/>
      </w:endnotePr>
      <w:pgSz w:w="11906" w:h="16838"/>
      <w:pgMar w:top="1418" w:right="1134" w:bottom="1418" w:left="1134" w:header="720" w:footer="720" w:gutter="0"/>
      <w:cols w:space="720"/>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27B" w:rsidRDefault="00E3527B" w:rsidP="00F53022">
      <w:r>
        <w:separator/>
      </w:r>
    </w:p>
  </w:endnote>
  <w:endnote w:type="continuationSeparator" w:id="0">
    <w:p w:rsidR="00E3527B" w:rsidRDefault="00E3527B" w:rsidP="00F5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F9" w:rsidRDefault="00F92EF9" w:rsidP="00F92EF9">
    <w:pPr>
      <w:pStyle w:val="af1"/>
      <w:ind w:firstLineChars="20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27B" w:rsidRDefault="00E3527B" w:rsidP="00F53022">
      <w:r>
        <w:separator/>
      </w:r>
    </w:p>
  </w:footnote>
  <w:footnote w:type="continuationSeparator" w:id="0">
    <w:p w:rsidR="00E3527B" w:rsidRDefault="00E3527B" w:rsidP="00F53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1F000014"/>
    <w:lvl w:ilvl="0">
      <w:numFmt w:val="decimal"/>
      <w:lvlText w:val=""/>
      <w:lvlJc w:val="left"/>
      <w:pPr>
        <w:tabs>
          <w:tab w:val="left" w:pos="360"/>
        </w:tabs>
        <w:ind w:left="360" w:hanging="360"/>
        <w:jc w:val="both"/>
      </w:pPr>
      <w:rPr>
        <w:w w:val="100"/>
        <w:sz w:val="20"/>
        <w:szCs w:val="20"/>
        <w:shd w:val="clear" w:color="auto" w:fill="auto"/>
      </w:rPr>
    </w:lvl>
    <w:lvl w:ilvl="1">
      <w:numFmt w:val="decimal"/>
      <w:lvlText w:val=""/>
      <w:lvlJc w:val="left"/>
      <w:pPr>
        <w:tabs>
          <w:tab w:val="left" w:pos="360"/>
        </w:tabs>
        <w:ind w:left="360" w:hanging="360"/>
        <w:jc w:val="both"/>
      </w:pPr>
      <w:rPr>
        <w:w w:val="100"/>
        <w:sz w:val="20"/>
        <w:szCs w:val="20"/>
        <w:shd w:val="clear" w:color="auto" w:fill="auto"/>
      </w:rPr>
    </w:lvl>
    <w:lvl w:ilvl="2">
      <w:numFmt w:val="decimal"/>
      <w:lvlText w:val=""/>
      <w:lvlJc w:val="left"/>
      <w:pPr>
        <w:tabs>
          <w:tab w:val="left" w:pos="360"/>
        </w:tabs>
        <w:ind w:left="360" w:hanging="360"/>
        <w:jc w:val="both"/>
      </w:pPr>
      <w:rPr>
        <w:w w:val="100"/>
        <w:sz w:val="20"/>
        <w:szCs w:val="20"/>
        <w:shd w:val="clear" w:color="auto" w:fill="auto"/>
      </w:rPr>
    </w:lvl>
    <w:lvl w:ilvl="3">
      <w:numFmt w:val="decimal"/>
      <w:lvlText w:val=""/>
      <w:lvlJc w:val="left"/>
      <w:pPr>
        <w:tabs>
          <w:tab w:val="left" w:pos="360"/>
        </w:tabs>
        <w:ind w:left="360" w:hanging="360"/>
        <w:jc w:val="both"/>
      </w:pPr>
      <w:rPr>
        <w:w w:val="100"/>
        <w:sz w:val="20"/>
        <w:szCs w:val="20"/>
        <w:shd w:val="clear" w:color="auto" w:fill="auto"/>
      </w:rPr>
    </w:lvl>
    <w:lvl w:ilvl="4">
      <w:numFmt w:val="decimal"/>
      <w:lvlText w:val=""/>
      <w:lvlJc w:val="left"/>
      <w:pPr>
        <w:tabs>
          <w:tab w:val="left" w:pos="360"/>
        </w:tabs>
        <w:ind w:left="360" w:hanging="360"/>
        <w:jc w:val="both"/>
      </w:pPr>
      <w:rPr>
        <w:w w:val="100"/>
        <w:sz w:val="20"/>
        <w:szCs w:val="20"/>
        <w:shd w:val="clear" w:color="auto" w:fill="auto"/>
      </w:rPr>
    </w:lvl>
    <w:lvl w:ilvl="5">
      <w:numFmt w:val="decimal"/>
      <w:lvlText w:val=""/>
      <w:lvlJc w:val="left"/>
      <w:pPr>
        <w:tabs>
          <w:tab w:val="left" w:pos="360"/>
        </w:tabs>
        <w:ind w:left="360" w:hanging="360"/>
        <w:jc w:val="both"/>
      </w:pPr>
      <w:rPr>
        <w:w w:val="100"/>
        <w:sz w:val="20"/>
        <w:szCs w:val="20"/>
        <w:shd w:val="clear" w:color="auto" w:fill="auto"/>
      </w:rPr>
    </w:lvl>
    <w:lvl w:ilvl="6">
      <w:numFmt w:val="decimal"/>
      <w:lvlText w:val=""/>
      <w:lvlJc w:val="left"/>
      <w:pPr>
        <w:tabs>
          <w:tab w:val="left" w:pos="360"/>
        </w:tabs>
        <w:ind w:left="360" w:hanging="360"/>
        <w:jc w:val="both"/>
      </w:pPr>
      <w:rPr>
        <w:w w:val="100"/>
        <w:sz w:val="20"/>
        <w:szCs w:val="20"/>
        <w:shd w:val="clear" w:color="auto" w:fill="auto"/>
      </w:rPr>
    </w:lvl>
    <w:lvl w:ilvl="7">
      <w:numFmt w:val="decimal"/>
      <w:lvlText w:val=""/>
      <w:lvlJc w:val="left"/>
      <w:pPr>
        <w:tabs>
          <w:tab w:val="left" w:pos="360"/>
        </w:tabs>
        <w:ind w:left="360" w:hanging="360"/>
        <w:jc w:val="both"/>
      </w:pPr>
      <w:rPr>
        <w:w w:val="100"/>
        <w:sz w:val="20"/>
        <w:szCs w:val="20"/>
        <w:shd w:val="clear" w:color="auto" w:fill="auto"/>
      </w:rPr>
    </w:lvl>
    <w:lvl w:ilvl="8">
      <w:numFmt w:val="decimal"/>
      <w:lvlText w:val=""/>
      <w:lvlJc w:val="left"/>
      <w:pPr>
        <w:tabs>
          <w:tab w:val="left" w:pos="360"/>
        </w:tabs>
        <w:ind w:left="360" w:hanging="360"/>
        <w:jc w:val="both"/>
      </w:pPr>
      <w:rPr>
        <w:w w:val="100"/>
        <w:sz w:val="20"/>
        <w:szCs w:val="20"/>
        <w:shd w:val="clear" w:color="auto" w:fill="auto"/>
      </w:rPr>
    </w:lvl>
  </w:abstractNum>
  <w:abstractNum w:abstractNumId="1">
    <w:nsid w:val="2F000001"/>
    <w:multiLevelType w:val="multilevel"/>
    <w:tmpl w:val="CAFA9480"/>
    <w:lvl w:ilvl="0">
      <w:numFmt w:val="decimal"/>
      <w:lvlText w:val="%1"/>
      <w:lvlJc w:val="left"/>
      <w:pPr>
        <w:tabs>
          <w:tab w:val="left" w:pos="0"/>
        </w:tabs>
        <w:ind w:firstLine="0"/>
        <w:jc w:val="both"/>
      </w:pPr>
      <w:rPr>
        <w:w w:val="100"/>
        <w:sz w:val="20"/>
        <w:szCs w:val="20"/>
        <w:shd w:val="clear" w:color="auto" w:fill="auto"/>
      </w:rPr>
    </w:lvl>
    <w:lvl w:ilvl="1">
      <w:numFmt w:val="decimal"/>
      <w:lvlText w:val="%1"/>
      <w:lvlJc w:val="left"/>
      <w:pPr>
        <w:tabs>
          <w:tab w:val="left" w:pos="0"/>
        </w:tabs>
        <w:ind w:firstLine="0"/>
        <w:jc w:val="both"/>
      </w:pPr>
      <w:rPr>
        <w:w w:val="100"/>
        <w:sz w:val="20"/>
        <w:szCs w:val="20"/>
        <w:shd w:val="clear" w:color="auto" w:fill="auto"/>
      </w:rPr>
    </w:lvl>
    <w:lvl w:ilvl="2">
      <w:numFmt w:val="decimal"/>
      <w:lvlText w:val="%1"/>
      <w:lvlJc w:val="left"/>
      <w:pPr>
        <w:tabs>
          <w:tab w:val="left" w:pos="0"/>
        </w:tabs>
        <w:ind w:firstLine="0"/>
        <w:jc w:val="both"/>
      </w:pPr>
      <w:rPr>
        <w:w w:val="100"/>
        <w:sz w:val="20"/>
        <w:szCs w:val="20"/>
        <w:shd w:val="clear" w:color="auto" w:fill="auto"/>
      </w:rPr>
    </w:lvl>
    <w:lvl w:ilvl="3">
      <w:numFmt w:val="decimal"/>
      <w:lvlText w:val="%1"/>
      <w:lvlJc w:val="left"/>
      <w:pPr>
        <w:tabs>
          <w:tab w:val="left" w:pos="0"/>
        </w:tabs>
        <w:ind w:firstLine="0"/>
        <w:jc w:val="both"/>
      </w:pPr>
      <w:rPr>
        <w:w w:val="100"/>
        <w:sz w:val="20"/>
        <w:szCs w:val="20"/>
        <w:shd w:val="clear" w:color="auto" w:fill="auto"/>
      </w:rPr>
    </w:lvl>
    <w:lvl w:ilvl="4">
      <w:numFmt w:val="decimal"/>
      <w:lvlText w:val="%1"/>
      <w:lvlJc w:val="left"/>
      <w:pPr>
        <w:tabs>
          <w:tab w:val="left" w:pos="0"/>
        </w:tabs>
        <w:ind w:firstLine="0"/>
        <w:jc w:val="both"/>
      </w:pPr>
      <w:rPr>
        <w:w w:val="100"/>
        <w:sz w:val="20"/>
        <w:szCs w:val="20"/>
        <w:shd w:val="clear" w:color="auto" w:fill="auto"/>
      </w:rPr>
    </w:lvl>
    <w:lvl w:ilvl="5">
      <w:numFmt w:val="decimal"/>
      <w:lvlText w:val="%1"/>
      <w:lvlJc w:val="left"/>
      <w:pPr>
        <w:tabs>
          <w:tab w:val="left" w:pos="0"/>
        </w:tabs>
        <w:ind w:firstLine="0"/>
        <w:jc w:val="both"/>
      </w:pPr>
      <w:rPr>
        <w:w w:val="100"/>
        <w:sz w:val="20"/>
        <w:szCs w:val="20"/>
        <w:shd w:val="clear" w:color="auto" w:fill="auto"/>
      </w:rPr>
    </w:lvl>
    <w:lvl w:ilvl="6">
      <w:numFmt w:val="decimal"/>
      <w:lvlText w:val="%1"/>
      <w:lvlJc w:val="left"/>
      <w:pPr>
        <w:tabs>
          <w:tab w:val="left" w:pos="0"/>
        </w:tabs>
        <w:ind w:firstLine="0"/>
        <w:jc w:val="both"/>
      </w:pPr>
      <w:rPr>
        <w:w w:val="100"/>
        <w:sz w:val="20"/>
        <w:szCs w:val="20"/>
        <w:shd w:val="clear" w:color="auto" w:fill="auto"/>
      </w:rPr>
    </w:lvl>
    <w:lvl w:ilvl="7">
      <w:numFmt w:val="decimal"/>
      <w:lvlText w:val="%1"/>
      <w:lvlJc w:val="left"/>
      <w:pPr>
        <w:tabs>
          <w:tab w:val="left" w:pos="0"/>
        </w:tabs>
        <w:ind w:firstLine="0"/>
        <w:jc w:val="both"/>
      </w:pPr>
      <w:rPr>
        <w:w w:val="100"/>
        <w:sz w:val="20"/>
        <w:szCs w:val="20"/>
        <w:shd w:val="clear" w:color="auto" w:fill="auto"/>
      </w:rPr>
    </w:lvl>
    <w:lvl w:ilvl="8">
      <w:numFmt w:val="decimal"/>
      <w:lvlText w:val="%1"/>
      <w:lvlJc w:val="left"/>
      <w:pPr>
        <w:tabs>
          <w:tab w:val="left" w:pos="0"/>
        </w:tabs>
        <w:ind w:firstLine="0"/>
        <w:jc w:val="both"/>
      </w:pPr>
      <w:rPr>
        <w:w w:val="100"/>
        <w:sz w:val="20"/>
        <w:szCs w:val="20"/>
        <w:shd w:val="clear" w:color="auto" w:fill="auto"/>
      </w:rPr>
    </w:lvl>
  </w:abstractNum>
  <w:abstractNum w:abstractNumId="2">
    <w:nsid w:val="2F000002"/>
    <w:multiLevelType w:val="multilevel"/>
    <w:tmpl w:val="8066513A"/>
    <w:lvl w:ilvl="0">
      <w:start w:val="45"/>
      <w:numFmt w:val="decimal"/>
      <w:lvlText w:val="%1"/>
      <w:lvlJc w:val="left"/>
      <w:pPr>
        <w:tabs>
          <w:tab w:val="left" w:pos="0"/>
        </w:tabs>
        <w:ind w:firstLine="0"/>
        <w:jc w:val="both"/>
      </w:pPr>
      <w:rPr>
        <w:w w:val="100"/>
        <w:sz w:val="20"/>
        <w:szCs w:val="20"/>
        <w:shd w:val="clear" w:color="auto" w:fill="auto"/>
      </w:rPr>
    </w:lvl>
    <w:lvl w:ilvl="1">
      <w:start w:val="45"/>
      <w:numFmt w:val="decimal"/>
      <w:lvlText w:val="%1"/>
      <w:lvlJc w:val="left"/>
      <w:pPr>
        <w:tabs>
          <w:tab w:val="left" w:pos="0"/>
        </w:tabs>
        <w:ind w:firstLine="0"/>
        <w:jc w:val="both"/>
      </w:pPr>
      <w:rPr>
        <w:w w:val="100"/>
        <w:sz w:val="20"/>
        <w:szCs w:val="20"/>
        <w:shd w:val="clear" w:color="auto" w:fill="auto"/>
      </w:rPr>
    </w:lvl>
    <w:lvl w:ilvl="2">
      <w:start w:val="45"/>
      <w:numFmt w:val="decimal"/>
      <w:lvlText w:val="%1"/>
      <w:lvlJc w:val="left"/>
      <w:pPr>
        <w:tabs>
          <w:tab w:val="left" w:pos="0"/>
        </w:tabs>
        <w:ind w:firstLine="0"/>
        <w:jc w:val="both"/>
      </w:pPr>
      <w:rPr>
        <w:w w:val="100"/>
        <w:sz w:val="20"/>
        <w:szCs w:val="20"/>
        <w:shd w:val="clear" w:color="auto" w:fill="auto"/>
      </w:rPr>
    </w:lvl>
    <w:lvl w:ilvl="3">
      <w:start w:val="45"/>
      <w:numFmt w:val="decimal"/>
      <w:lvlText w:val="%1"/>
      <w:lvlJc w:val="left"/>
      <w:pPr>
        <w:tabs>
          <w:tab w:val="left" w:pos="0"/>
        </w:tabs>
        <w:ind w:firstLine="0"/>
        <w:jc w:val="both"/>
      </w:pPr>
      <w:rPr>
        <w:w w:val="100"/>
        <w:sz w:val="20"/>
        <w:szCs w:val="20"/>
        <w:shd w:val="clear" w:color="auto" w:fill="auto"/>
      </w:rPr>
    </w:lvl>
    <w:lvl w:ilvl="4">
      <w:start w:val="45"/>
      <w:numFmt w:val="decimal"/>
      <w:lvlText w:val="%1"/>
      <w:lvlJc w:val="left"/>
      <w:pPr>
        <w:tabs>
          <w:tab w:val="left" w:pos="0"/>
        </w:tabs>
        <w:ind w:firstLine="0"/>
        <w:jc w:val="both"/>
      </w:pPr>
      <w:rPr>
        <w:w w:val="100"/>
        <w:sz w:val="20"/>
        <w:szCs w:val="20"/>
        <w:shd w:val="clear" w:color="auto" w:fill="auto"/>
      </w:rPr>
    </w:lvl>
    <w:lvl w:ilvl="5">
      <w:start w:val="45"/>
      <w:numFmt w:val="decimal"/>
      <w:lvlText w:val="%1"/>
      <w:lvlJc w:val="left"/>
      <w:pPr>
        <w:tabs>
          <w:tab w:val="left" w:pos="0"/>
        </w:tabs>
        <w:ind w:firstLine="0"/>
        <w:jc w:val="both"/>
      </w:pPr>
      <w:rPr>
        <w:w w:val="100"/>
        <w:sz w:val="20"/>
        <w:szCs w:val="20"/>
        <w:shd w:val="clear" w:color="auto" w:fill="auto"/>
      </w:rPr>
    </w:lvl>
    <w:lvl w:ilvl="6">
      <w:start w:val="45"/>
      <w:numFmt w:val="decimal"/>
      <w:lvlText w:val="%1"/>
      <w:lvlJc w:val="left"/>
      <w:pPr>
        <w:tabs>
          <w:tab w:val="left" w:pos="0"/>
        </w:tabs>
        <w:ind w:firstLine="0"/>
        <w:jc w:val="both"/>
      </w:pPr>
      <w:rPr>
        <w:w w:val="100"/>
        <w:sz w:val="20"/>
        <w:szCs w:val="20"/>
        <w:shd w:val="clear" w:color="auto" w:fill="auto"/>
      </w:rPr>
    </w:lvl>
    <w:lvl w:ilvl="7">
      <w:start w:val="45"/>
      <w:numFmt w:val="decimal"/>
      <w:lvlText w:val="%1"/>
      <w:lvlJc w:val="left"/>
      <w:pPr>
        <w:tabs>
          <w:tab w:val="left" w:pos="0"/>
        </w:tabs>
        <w:ind w:firstLine="0"/>
        <w:jc w:val="both"/>
      </w:pPr>
      <w:rPr>
        <w:w w:val="100"/>
        <w:sz w:val="20"/>
        <w:szCs w:val="20"/>
        <w:shd w:val="clear" w:color="auto" w:fill="auto"/>
      </w:rPr>
    </w:lvl>
    <w:lvl w:ilvl="8">
      <w:start w:val="45"/>
      <w:numFmt w:val="decimal"/>
      <w:lvlText w:val="%1"/>
      <w:lvlJc w:val="left"/>
      <w:pPr>
        <w:tabs>
          <w:tab w:val="left" w:pos="0"/>
        </w:tabs>
        <w:ind w:firstLine="0"/>
        <w:jc w:val="both"/>
      </w:pPr>
      <w:rPr>
        <w:w w:val="100"/>
        <w:sz w:val="20"/>
        <w:szCs w:val="20"/>
        <w:shd w:val="clear" w:color="auto" w:fill="auto"/>
      </w:rPr>
    </w:lvl>
  </w:abstractNum>
  <w:abstractNum w:abstractNumId="3">
    <w:nsid w:val="2F000003"/>
    <w:multiLevelType w:val="multilevel"/>
    <w:tmpl w:val="ACDE5976"/>
    <w:lvl w:ilvl="0">
      <w:start w:val="56"/>
      <w:numFmt w:val="decimal"/>
      <w:lvlText w:val="%1"/>
      <w:lvlJc w:val="left"/>
      <w:pPr>
        <w:tabs>
          <w:tab w:val="left" w:pos="0"/>
        </w:tabs>
        <w:ind w:firstLine="0"/>
        <w:jc w:val="both"/>
      </w:pPr>
      <w:rPr>
        <w:w w:val="100"/>
        <w:sz w:val="20"/>
        <w:szCs w:val="20"/>
        <w:shd w:val="clear" w:color="auto" w:fill="auto"/>
      </w:rPr>
    </w:lvl>
    <w:lvl w:ilvl="1">
      <w:start w:val="56"/>
      <w:numFmt w:val="decimal"/>
      <w:lvlText w:val="%1"/>
      <w:lvlJc w:val="left"/>
      <w:pPr>
        <w:tabs>
          <w:tab w:val="left" w:pos="0"/>
        </w:tabs>
        <w:ind w:firstLine="0"/>
        <w:jc w:val="both"/>
      </w:pPr>
      <w:rPr>
        <w:w w:val="100"/>
        <w:sz w:val="20"/>
        <w:szCs w:val="20"/>
        <w:shd w:val="clear" w:color="auto" w:fill="auto"/>
      </w:rPr>
    </w:lvl>
    <w:lvl w:ilvl="2">
      <w:start w:val="56"/>
      <w:numFmt w:val="decimal"/>
      <w:lvlText w:val="%1"/>
      <w:lvlJc w:val="left"/>
      <w:pPr>
        <w:tabs>
          <w:tab w:val="left" w:pos="0"/>
        </w:tabs>
        <w:ind w:firstLine="0"/>
        <w:jc w:val="both"/>
      </w:pPr>
      <w:rPr>
        <w:w w:val="100"/>
        <w:sz w:val="20"/>
        <w:szCs w:val="20"/>
        <w:shd w:val="clear" w:color="auto" w:fill="auto"/>
      </w:rPr>
    </w:lvl>
    <w:lvl w:ilvl="3">
      <w:start w:val="56"/>
      <w:numFmt w:val="decimal"/>
      <w:lvlText w:val="%1"/>
      <w:lvlJc w:val="left"/>
      <w:pPr>
        <w:tabs>
          <w:tab w:val="left" w:pos="0"/>
        </w:tabs>
        <w:ind w:firstLine="0"/>
        <w:jc w:val="both"/>
      </w:pPr>
      <w:rPr>
        <w:w w:val="100"/>
        <w:sz w:val="20"/>
        <w:szCs w:val="20"/>
        <w:shd w:val="clear" w:color="auto" w:fill="auto"/>
      </w:rPr>
    </w:lvl>
    <w:lvl w:ilvl="4">
      <w:start w:val="56"/>
      <w:numFmt w:val="decimal"/>
      <w:lvlText w:val="%1"/>
      <w:lvlJc w:val="left"/>
      <w:pPr>
        <w:tabs>
          <w:tab w:val="left" w:pos="0"/>
        </w:tabs>
        <w:ind w:firstLine="0"/>
        <w:jc w:val="both"/>
      </w:pPr>
      <w:rPr>
        <w:w w:val="100"/>
        <w:sz w:val="20"/>
        <w:szCs w:val="20"/>
        <w:shd w:val="clear" w:color="auto" w:fill="auto"/>
      </w:rPr>
    </w:lvl>
    <w:lvl w:ilvl="5">
      <w:start w:val="56"/>
      <w:numFmt w:val="decimal"/>
      <w:lvlText w:val="%1"/>
      <w:lvlJc w:val="left"/>
      <w:pPr>
        <w:tabs>
          <w:tab w:val="left" w:pos="0"/>
        </w:tabs>
        <w:ind w:firstLine="0"/>
        <w:jc w:val="both"/>
      </w:pPr>
      <w:rPr>
        <w:w w:val="100"/>
        <w:sz w:val="20"/>
        <w:szCs w:val="20"/>
        <w:shd w:val="clear" w:color="auto" w:fill="auto"/>
      </w:rPr>
    </w:lvl>
    <w:lvl w:ilvl="6">
      <w:start w:val="56"/>
      <w:numFmt w:val="decimal"/>
      <w:lvlText w:val="%1"/>
      <w:lvlJc w:val="left"/>
      <w:pPr>
        <w:tabs>
          <w:tab w:val="left" w:pos="0"/>
        </w:tabs>
        <w:ind w:firstLine="0"/>
        <w:jc w:val="both"/>
      </w:pPr>
      <w:rPr>
        <w:w w:val="100"/>
        <w:sz w:val="20"/>
        <w:szCs w:val="20"/>
        <w:shd w:val="clear" w:color="auto" w:fill="auto"/>
      </w:rPr>
    </w:lvl>
    <w:lvl w:ilvl="7">
      <w:start w:val="56"/>
      <w:numFmt w:val="decimal"/>
      <w:lvlText w:val="%1"/>
      <w:lvlJc w:val="left"/>
      <w:pPr>
        <w:tabs>
          <w:tab w:val="left" w:pos="0"/>
        </w:tabs>
        <w:ind w:firstLine="0"/>
        <w:jc w:val="both"/>
      </w:pPr>
      <w:rPr>
        <w:w w:val="100"/>
        <w:sz w:val="20"/>
        <w:szCs w:val="20"/>
        <w:shd w:val="clear" w:color="auto" w:fill="auto"/>
      </w:rPr>
    </w:lvl>
    <w:lvl w:ilvl="8">
      <w:start w:val="56"/>
      <w:numFmt w:val="decimal"/>
      <w:lvlText w:val="%1"/>
      <w:lvlJc w:val="left"/>
      <w:pPr>
        <w:tabs>
          <w:tab w:val="left" w:pos="0"/>
        </w:tabs>
        <w:ind w:firstLine="0"/>
        <w:jc w:val="both"/>
      </w:pPr>
      <w:rPr>
        <w:w w:val="100"/>
        <w:sz w:val="20"/>
        <w:szCs w:val="20"/>
        <w:shd w:val="clear" w:color="auto" w:fill="auto"/>
      </w:rPr>
    </w:lvl>
  </w:abstractNum>
  <w:abstractNum w:abstractNumId="4">
    <w:nsid w:val="2F000004"/>
    <w:multiLevelType w:val="multilevel"/>
    <w:tmpl w:val="89F03480"/>
    <w:lvl w:ilvl="0">
      <w:start w:val="1"/>
      <w:numFmt w:val="decimal"/>
      <w:lvlText w:val="%1"/>
      <w:lvlJc w:val="left"/>
      <w:pPr>
        <w:tabs>
          <w:tab w:val="left" w:pos="0"/>
        </w:tabs>
        <w:ind w:firstLine="0"/>
        <w:jc w:val="both"/>
      </w:pPr>
      <w:rPr>
        <w:w w:val="100"/>
        <w:sz w:val="20"/>
        <w:szCs w:val="20"/>
        <w:shd w:val="clear" w:color="auto" w:fill="auto"/>
      </w:rPr>
    </w:lvl>
    <w:lvl w:ilvl="1">
      <w:start w:val="1"/>
      <w:numFmt w:val="decimal"/>
      <w:lvlText w:val="%1"/>
      <w:lvlJc w:val="left"/>
      <w:pPr>
        <w:tabs>
          <w:tab w:val="left" w:pos="0"/>
        </w:tabs>
        <w:ind w:firstLine="0"/>
        <w:jc w:val="both"/>
      </w:pPr>
      <w:rPr>
        <w:w w:val="100"/>
        <w:sz w:val="20"/>
        <w:szCs w:val="20"/>
        <w:shd w:val="clear" w:color="auto" w:fill="auto"/>
      </w:rPr>
    </w:lvl>
    <w:lvl w:ilvl="2">
      <w:start w:val="1"/>
      <w:numFmt w:val="decimal"/>
      <w:lvlText w:val="%1"/>
      <w:lvlJc w:val="left"/>
      <w:pPr>
        <w:tabs>
          <w:tab w:val="left" w:pos="0"/>
        </w:tabs>
        <w:ind w:firstLine="0"/>
        <w:jc w:val="both"/>
      </w:pPr>
      <w:rPr>
        <w:w w:val="100"/>
        <w:sz w:val="20"/>
        <w:szCs w:val="20"/>
        <w:shd w:val="clear" w:color="auto" w:fill="auto"/>
      </w:rPr>
    </w:lvl>
    <w:lvl w:ilvl="3">
      <w:start w:val="1"/>
      <w:numFmt w:val="decimal"/>
      <w:lvlText w:val="%1"/>
      <w:lvlJc w:val="left"/>
      <w:pPr>
        <w:tabs>
          <w:tab w:val="left" w:pos="0"/>
        </w:tabs>
        <w:ind w:firstLine="0"/>
        <w:jc w:val="both"/>
      </w:pPr>
      <w:rPr>
        <w:w w:val="100"/>
        <w:sz w:val="20"/>
        <w:szCs w:val="20"/>
        <w:shd w:val="clear" w:color="auto" w:fill="auto"/>
      </w:rPr>
    </w:lvl>
    <w:lvl w:ilvl="4">
      <w:start w:val="1"/>
      <w:numFmt w:val="decimal"/>
      <w:lvlText w:val="%1"/>
      <w:lvlJc w:val="left"/>
      <w:pPr>
        <w:tabs>
          <w:tab w:val="left" w:pos="0"/>
        </w:tabs>
        <w:ind w:firstLine="0"/>
        <w:jc w:val="both"/>
      </w:pPr>
      <w:rPr>
        <w:w w:val="100"/>
        <w:sz w:val="20"/>
        <w:szCs w:val="20"/>
        <w:shd w:val="clear" w:color="auto" w:fill="auto"/>
      </w:rPr>
    </w:lvl>
    <w:lvl w:ilvl="5">
      <w:start w:val="1"/>
      <w:numFmt w:val="decimal"/>
      <w:lvlText w:val="%1"/>
      <w:lvlJc w:val="left"/>
      <w:pPr>
        <w:tabs>
          <w:tab w:val="left" w:pos="0"/>
        </w:tabs>
        <w:ind w:firstLine="0"/>
        <w:jc w:val="both"/>
      </w:pPr>
      <w:rPr>
        <w:w w:val="100"/>
        <w:sz w:val="20"/>
        <w:szCs w:val="20"/>
        <w:shd w:val="clear" w:color="auto" w:fill="auto"/>
      </w:rPr>
    </w:lvl>
    <w:lvl w:ilvl="6">
      <w:start w:val="1"/>
      <w:numFmt w:val="decimal"/>
      <w:lvlText w:val="%1"/>
      <w:lvlJc w:val="left"/>
      <w:pPr>
        <w:tabs>
          <w:tab w:val="left" w:pos="0"/>
        </w:tabs>
        <w:ind w:firstLine="0"/>
        <w:jc w:val="both"/>
      </w:pPr>
      <w:rPr>
        <w:w w:val="100"/>
        <w:sz w:val="20"/>
        <w:szCs w:val="20"/>
        <w:shd w:val="clear" w:color="auto" w:fill="auto"/>
      </w:rPr>
    </w:lvl>
    <w:lvl w:ilvl="7">
      <w:start w:val="1"/>
      <w:numFmt w:val="decimal"/>
      <w:lvlText w:val="%1"/>
      <w:lvlJc w:val="left"/>
      <w:pPr>
        <w:tabs>
          <w:tab w:val="left" w:pos="0"/>
        </w:tabs>
        <w:ind w:firstLine="0"/>
        <w:jc w:val="both"/>
      </w:pPr>
      <w:rPr>
        <w:w w:val="100"/>
        <w:sz w:val="20"/>
        <w:szCs w:val="20"/>
        <w:shd w:val="clear" w:color="auto" w:fill="auto"/>
      </w:rPr>
    </w:lvl>
    <w:lvl w:ilvl="8">
      <w:start w:val="1"/>
      <w:numFmt w:val="decimal"/>
      <w:lvlText w:val="%1"/>
      <w:lvlJc w:val="left"/>
      <w:pPr>
        <w:tabs>
          <w:tab w:val="left" w:pos="0"/>
        </w:tabs>
        <w:ind w:firstLine="0"/>
        <w:jc w:val="both"/>
      </w:pPr>
      <w:rPr>
        <w:w w:val="100"/>
        <w:sz w:val="20"/>
        <w:szCs w:val="20"/>
        <w:shd w:val="clear" w:color="auto" w:fill="auto"/>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
  <w:rsids>
    <w:rsidRoot w:val="00024AC0"/>
    <w:rsid w:val="00024AC0"/>
    <w:rsid w:val="003F49ED"/>
    <w:rsid w:val="004817A2"/>
    <w:rsid w:val="00757890"/>
    <w:rsid w:val="0077377B"/>
    <w:rsid w:val="0078008A"/>
    <w:rsid w:val="00892712"/>
    <w:rsid w:val="008D5B60"/>
    <w:rsid w:val="008E5EF7"/>
    <w:rsid w:val="009605BD"/>
    <w:rsid w:val="00B77944"/>
    <w:rsid w:val="00E321F3"/>
    <w:rsid w:val="00E3527B"/>
    <w:rsid w:val="00E3792B"/>
    <w:rsid w:val="00F53022"/>
    <w:rsid w:val="00F92EF9"/>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1"/>
        <w:szCs w:val="21"/>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uiPriority w:val="7"/>
    <w:qFormat/>
    <w:pPr>
      <w:outlineLvl w:val="0"/>
    </w:pPr>
    <w:rPr>
      <w:sz w:val="28"/>
      <w:szCs w:val="28"/>
    </w:rPr>
  </w:style>
  <w:style w:type="paragraph" w:styleId="2">
    <w:name w:val="heading 2"/>
    <w:uiPriority w:val="8"/>
    <w:qFormat/>
    <w:pPr>
      <w:outlineLvl w:val="1"/>
    </w:pPr>
  </w:style>
  <w:style w:type="paragraph" w:styleId="3">
    <w:name w:val="heading 3"/>
    <w:uiPriority w:val="9"/>
    <w:qFormat/>
    <w:pPr>
      <w:ind w:left="1000" w:hanging="400"/>
      <w:outlineLvl w:val="2"/>
    </w:pPr>
  </w:style>
  <w:style w:type="paragraph" w:styleId="4">
    <w:name w:val="heading 4"/>
    <w:uiPriority w:val="10"/>
    <w:qFormat/>
    <w:pPr>
      <w:ind w:left="1200" w:hanging="400"/>
      <w:outlineLvl w:val="3"/>
    </w:pPr>
    <w:rPr>
      <w:b/>
    </w:rPr>
  </w:style>
  <w:style w:type="paragraph" w:styleId="5">
    <w:name w:val="heading 5"/>
    <w:uiPriority w:val="11"/>
    <w:qFormat/>
    <w:pPr>
      <w:ind w:left="1400" w:hanging="400"/>
      <w:outlineLvl w:val="4"/>
    </w:pPr>
  </w:style>
  <w:style w:type="paragraph" w:styleId="6">
    <w:name w:val="heading 6"/>
    <w:uiPriority w:val="12"/>
    <w:qFormat/>
    <w:pPr>
      <w:ind w:left="1600" w:hanging="400"/>
      <w:outlineLvl w:val="5"/>
    </w:pPr>
    <w:rPr>
      <w:b/>
    </w:rPr>
  </w:style>
  <w:style w:type="paragraph" w:styleId="7">
    <w:name w:val="heading 7"/>
    <w:uiPriority w:val="13"/>
    <w:qFormat/>
    <w:pPr>
      <w:ind w:left="1800" w:hanging="400"/>
      <w:outlineLvl w:val="6"/>
    </w:pPr>
  </w:style>
  <w:style w:type="paragraph" w:styleId="8">
    <w:name w:val="heading 8"/>
    <w:uiPriority w:val="14"/>
    <w:qFormat/>
    <w:pPr>
      <w:ind w:left="2000" w:hanging="400"/>
      <w:outlineLvl w:val="7"/>
    </w:pPr>
  </w:style>
  <w:style w:type="paragraph" w:styleId="9">
    <w:name w:val="heading 9"/>
    <w:uiPriority w:val="15"/>
    <w:qFormat/>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auto" w:fill="auto"/>
    </w:rPr>
  </w:style>
  <w:style w:type="character" w:styleId="a7">
    <w:name w:val="Emphasis"/>
    <w:uiPriority w:val="18"/>
    <w:qFormat/>
    <w:rPr>
      <w:i/>
      <w:w w:val="100"/>
      <w:sz w:val="21"/>
      <w:szCs w:val="21"/>
      <w:shd w:val="clear" w:color="auto" w:fill="auto"/>
    </w:rPr>
  </w:style>
  <w:style w:type="character" w:styleId="a8">
    <w:name w:val="Intense Emphasis"/>
    <w:uiPriority w:val="19"/>
    <w:qFormat/>
    <w:rPr>
      <w:i/>
      <w:color w:val="5B9BD5"/>
      <w:w w:val="100"/>
      <w:sz w:val="21"/>
      <w:szCs w:val="21"/>
      <w:shd w:val="clear" w:color="auto" w:fill="auto"/>
    </w:rPr>
  </w:style>
  <w:style w:type="character" w:styleId="a9">
    <w:name w:val="Strong"/>
    <w:uiPriority w:val="20"/>
    <w:qFormat/>
    <w:rPr>
      <w:b/>
      <w:w w:val="100"/>
      <w:sz w:val="21"/>
      <w:szCs w:val="21"/>
      <w:shd w:val="clear" w:color="auto" w:fill="auto"/>
    </w:rPr>
  </w:style>
  <w:style w:type="paragraph" w:styleId="aa">
    <w:name w:val="Quote"/>
    <w:uiPriority w:val="21"/>
    <w:qFormat/>
    <w:pPr>
      <w:ind w:left="864" w:right="864"/>
      <w:jc w:val="center"/>
    </w:pPr>
    <w:rPr>
      <w:i/>
      <w:color w:val="404040"/>
    </w:rPr>
  </w:style>
  <w:style w:type="paragraph" w:styleId="ab">
    <w:name w:val="Intense Quote"/>
    <w:uiPriority w:val="22"/>
    <w:qFormat/>
    <w:pPr>
      <w:ind w:left="950" w:right="950"/>
      <w:jc w:val="center"/>
    </w:pPr>
    <w:rPr>
      <w:i/>
      <w:color w:val="5B9BD5"/>
    </w:rPr>
  </w:style>
  <w:style w:type="character" w:styleId="ac">
    <w:name w:val="Subtle Reference"/>
    <w:uiPriority w:val="23"/>
    <w:qFormat/>
    <w:rPr>
      <w:smallCaps/>
      <w:color w:val="5A5A5A"/>
      <w:w w:val="100"/>
      <w:sz w:val="21"/>
      <w:szCs w:val="21"/>
      <w:shd w:val="clear" w:color="auto" w:fill="auto"/>
    </w:rPr>
  </w:style>
  <w:style w:type="character" w:styleId="ad">
    <w:name w:val="Intense Reference"/>
    <w:uiPriority w:val="24"/>
    <w:qFormat/>
    <w:rPr>
      <w:b/>
      <w:smallCaps/>
      <w:color w:val="5B9BD5"/>
      <w:w w:val="100"/>
      <w:sz w:val="21"/>
      <w:szCs w:val="21"/>
      <w:shd w:val="clear" w:color="auto" w:fill="auto"/>
    </w:rPr>
  </w:style>
  <w:style w:type="character" w:styleId="ae">
    <w:name w:val="Book Title"/>
    <w:uiPriority w:val="25"/>
    <w:qFormat/>
    <w:rPr>
      <w:b/>
      <w:i/>
      <w:w w:val="100"/>
      <w:sz w:val="21"/>
      <w:szCs w:val="21"/>
      <w:shd w:val="clear" w:color="auto" w:fill="auto"/>
    </w:rPr>
  </w:style>
  <w:style w:type="paragraph" w:styleId="af">
    <w:name w:val="List Paragraph"/>
    <w:uiPriority w:val="26"/>
    <w:qFormat/>
    <w:pPr>
      <w:ind w:firstLine="420"/>
    </w:pPr>
  </w:style>
  <w:style w:type="paragraph" w:styleId="TOC">
    <w:name w:val="TOC Heading"/>
    <w:uiPriority w:val="27"/>
    <w:unhideWhenUsed/>
    <w:qFormat/>
    <w:rPr>
      <w:color w:val="2E74B5"/>
      <w:sz w:val="32"/>
      <w:szCs w:val="32"/>
    </w:rPr>
  </w:style>
  <w:style w:type="paragraph" w:styleId="10">
    <w:name w:val="toc 1"/>
    <w:uiPriority w:val="28"/>
    <w:unhideWhenUsed/>
    <w:qFormat/>
  </w:style>
  <w:style w:type="paragraph" w:styleId="20">
    <w:name w:val="toc 2"/>
    <w:uiPriority w:val="29"/>
    <w:unhideWhenUsed/>
    <w:qFormat/>
    <w:pPr>
      <w:ind w:left="425"/>
    </w:pPr>
  </w:style>
  <w:style w:type="paragraph" w:styleId="30">
    <w:name w:val="toc 3"/>
    <w:uiPriority w:val="30"/>
    <w:unhideWhenUsed/>
    <w:qFormat/>
    <w:pPr>
      <w:ind w:left="850"/>
    </w:pPr>
  </w:style>
  <w:style w:type="paragraph" w:styleId="40">
    <w:name w:val="toc 4"/>
    <w:uiPriority w:val="31"/>
    <w:unhideWhenUsed/>
    <w:qFormat/>
    <w:pPr>
      <w:ind w:left="1275"/>
    </w:pPr>
  </w:style>
  <w:style w:type="paragraph" w:styleId="50">
    <w:name w:val="toc 5"/>
    <w:uiPriority w:val="32"/>
    <w:unhideWhenUsed/>
    <w:qFormat/>
    <w:pPr>
      <w:ind w:left="1700"/>
    </w:pPr>
  </w:style>
  <w:style w:type="paragraph" w:styleId="60">
    <w:name w:val="toc 6"/>
    <w:uiPriority w:val="33"/>
    <w:unhideWhenUsed/>
    <w:qFormat/>
    <w:pPr>
      <w:ind w:left="2125"/>
    </w:pPr>
  </w:style>
  <w:style w:type="paragraph" w:styleId="70">
    <w:name w:val="toc 7"/>
    <w:uiPriority w:val="34"/>
    <w:unhideWhenUsed/>
    <w:qFormat/>
    <w:pPr>
      <w:ind w:left="2550"/>
    </w:pPr>
  </w:style>
  <w:style w:type="paragraph" w:styleId="80">
    <w:name w:val="toc 8"/>
    <w:uiPriority w:val="35"/>
    <w:unhideWhenUsed/>
    <w:qFormat/>
    <w:pPr>
      <w:ind w:left="2975"/>
    </w:pPr>
  </w:style>
  <w:style w:type="paragraph" w:styleId="90">
    <w:name w:val="toc 9"/>
    <w:uiPriority w:val="36"/>
    <w:unhideWhenUsed/>
    <w:qFormat/>
    <w:pPr>
      <w:ind w:left="3400"/>
    </w:pPr>
  </w:style>
  <w:style w:type="paragraph" w:styleId="af0">
    <w:name w:val="Balloon Text"/>
    <w:qFormat/>
    <w:rPr>
      <w:sz w:val="18"/>
      <w:szCs w:val="18"/>
    </w:rPr>
  </w:style>
  <w:style w:type="paragraph" w:styleId="af1">
    <w:name w:val="footer"/>
    <w:qFormat/>
    <w:pPr>
      <w:tabs>
        <w:tab w:val="center" w:pos="4153"/>
        <w:tab w:val="right" w:pos="8306"/>
      </w:tabs>
    </w:pPr>
    <w:rPr>
      <w:sz w:val="18"/>
      <w:szCs w:val="18"/>
    </w:rPr>
  </w:style>
  <w:style w:type="paragraph" w:styleId="af2">
    <w:name w:val="header"/>
    <w:qFormat/>
    <w:pPr>
      <w:tabs>
        <w:tab w:val="center" w:pos="4153"/>
        <w:tab w:val="right" w:pos="8306"/>
      </w:tabs>
      <w:jc w:val="center"/>
    </w:pPr>
    <w:rPr>
      <w:sz w:val="18"/>
      <w:szCs w:val="18"/>
    </w:rPr>
  </w:style>
  <w:style w:type="paragraph" w:customStyle="1" w:styleId="Default">
    <w:name w:val="Default"/>
    <w:qFormat/>
    <w:rPr>
      <w:rFonts w:ascii="宋体" w:eastAsia="宋体" w:hAnsi="宋体"/>
      <w:sz w:val="24"/>
      <w:szCs w:val="24"/>
    </w:rPr>
  </w:style>
  <w:style w:type="character" w:styleId="af3">
    <w:name w:val="Hyperlink"/>
    <w:rPr>
      <w:color w:val="0000FF"/>
      <w:w w:val="100"/>
      <w:sz w:val="20"/>
      <w:szCs w:val="20"/>
      <w:u w:val="single"/>
      <w:shd w:val="clear" w:color="auto" w:fill="auto"/>
    </w:rPr>
  </w:style>
  <w:style w:type="character" w:customStyle="1" w:styleId="Char">
    <w:name w:val="页眉 Char"/>
    <w:rPr>
      <w:w w:val="100"/>
      <w:sz w:val="18"/>
      <w:szCs w:val="18"/>
      <w:shd w:val="clear" w:color="auto" w:fill="auto"/>
    </w:rPr>
  </w:style>
  <w:style w:type="character" w:customStyle="1" w:styleId="Char0">
    <w:name w:val="页脚 Char"/>
    <w:rPr>
      <w:w w:val="100"/>
      <w:sz w:val="18"/>
      <w:szCs w:val="18"/>
      <w:shd w:val="clear" w:color="auto" w:fill="auto"/>
    </w:rPr>
  </w:style>
  <w:style w:type="character" w:customStyle="1" w:styleId="Char1">
    <w:name w:val="批注框文本 Char"/>
    <w:rPr>
      <w:w w:val="100"/>
      <w:sz w:val="18"/>
      <w:szCs w:val="18"/>
      <w:shd w:val="clear" w:color="auto" w:fill="auto"/>
    </w:rPr>
  </w:style>
  <w:style w:type="table" w:styleId="af4">
    <w:name w:val="Table Grid"/>
    <w:basedOn w:val="a1"/>
    <w:uiPriority w:val="59"/>
    <w:rsid w:val="00F92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ate"/>
    <w:basedOn w:val="a"/>
    <w:next w:val="a"/>
    <w:link w:val="Char2"/>
    <w:uiPriority w:val="99"/>
    <w:semiHidden/>
    <w:unhideWhenUsed/>
    <w:rsid w:val="008E5EF7"/>
    <w:pPr>
      <w:ind w:leftChars="2500" w:left="100"/>
    </w:pPr>
  </w:style>
  <w:style w:type="character" w:customStyle="1" w:styleId="Char2">
    <w:name w:val="日期 Char"/>
    <w:basedOn w:val="a0"/>
    <w:link w:val="af5"/>
    <w:uiPriority w:val="99"/>
    <w:semiHidden/>
    <w:rsid w:val="008E5E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1"/>
        <w:szCs w:val="21"/>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uiPriority w:val="7"/>
    <w:qFormat/>
    <w:pPr>
      <w:outlineLvl w:val="0"/>
    </w:pPr>
    <w:rPr>
      <w:sz w:val="28"/>
      <w:szCs w:val="28"/>
    </w:rPr>
  </w:style>
  <w:style w:type="paragraph" w:styleId="2">
    <w:name w:val="heading 2"/>
    <w:uiPriority w:val="8"/>
    <w:qFormat/>
    <w:pPr>
      <w:outlineLvl w:val="1"/>
    </w:pPr>
  </w:style>
  <w:style w:type="paragraph" w:styleId="3">
    <w:name w:val="heading 3"/>
    <w:uiPriority w:val="9"/>
    <w:qFormat/>
    <w:pPr>
      <w:ind w:left="1000" w:hanging="400"/>
      <w:outlineLvl w:val="2"/>
    </w:pPr>
  </w:style>
  <w:style w:type="paragraph" w:styleId="4">
    <w:name w:val="heading 4"/>
    <w:uiPriority w:val="10"/>
    <w:qFormat/>
    <w:pPr>
      <w:ind w:left="1200" w:hanging="400"/>
      <w:outlineLvl w:val="3"/>
    </w:pPr>
    <w:rPr>
      <w:b/>
    </w:rPr>
  </w:style>
  <w:style w:type="paragraph" w:styleId="5">
    <w:name w:val="heading 5"/>
    <w:uiPriority w:val="11"/>
    <w:qFormat/>
    <w:pPr>
      <w:ind w:left="1400" w:hanging="400"/>
      <w:outlineLvl w:val="4"/>
    </w:pPr>
  </w:style>
  <w:style w:type="paragraph" w:styleId="6">
    <w:name w:val="heading 6"/>
    <w:uiPriority w:val="12"/>
    <w:qFormat/>
    <w:pPr>
      <w:ind w:left="1600" w:hanging="400"/>
      <w:outlineLvl w:val="5"/>
    </w:pPr>
    <w:rPr>
      <w:b/>
    </w:rPr>
  </w:style>
  <w:style w:type="paragraph" w:styleId="7">
    <w:name w:val="heading 7"/>
    <w:uiPriority w:val="13"/>
    <w:qFormat/>
    <w:pPr>
      <w:ind w:left="1800" w:hanging="400"/>
      <w:outlineLvl w:val="6"/>
    </w:pPr>
  </w:style>
  <w:style w:type="paragraph" w:styleId="8">
    <w:name w:val="heading 8"/>
    <w:uiPriority w:val="14"/>
    <w:qFormat/>
    <w:pPr>
      <w:ind w:left="2000" w:hanging="400"/>
      <w:outlineLvl w:val="7"/>
    </w:pPr>
  </w:style>
  <w:style w:type="paragraph" w:styleId="9">
    <w:name w:val="heading 9"/>
    <w:uiPriority w:val="15"/>
    <w:qFormat/>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auto" w:fill="auto"/>
    </w:rPr>
  </w:style>
  <w:style w:type="character" w:styleId="a7">
    <w:name w:val="Emphasis"/>
    <w:uiPriority w:val="18"/>
    <w:qFormat/>
    <w:rPr>
      <w:i/>
      <w:w w:val="100"/>
      <w:sz w:val="21"/>
      <w:szCs w:val="21"/>
      <w:shd w:val="clear" w:color="auto" w:fill="auto"/>
    </w:rPr>
  </w:style>
  <w:style w:type="character" w:styleId="a8">
    <w:name w:val="Intense Emphasis"/>
    <w:uiPriority w:val="19"/>
    <w:qFormat/>
    <w:rPr>
      <w:i/>
      <w:color w:val="5B9BD5"/>
      <w:w w:val="100"/>
      <w:sz w:val="21"/>
      <w:szCs w:val="21"/>
      <w:shd w:val="clear" w:color="auto" w:fill="auto"/>
    </w:rPr>
  </w:style>
  <w:style w:type="character" w:styleId="a9">
    <w:name w:val="Strong"/>
    <w:uiPriority w:val="20"/>
    <w:qFormat/>
    <w:rPr>
      <w:b/>
      <w:w w:val="100"/>
      <w:sz w:val="21"/>
      <w:szCs w:val="21"/>
      <w:shd w:val="clear" w:color="auto" w:fill="auto"/>
    </w:rPr>
  </w:style>
  <w:style w:type="paragraph" w:styleId="aa">
    <w:name w:val="Quote"/>
    <w:uiPriority w:val="21"/>
    <w:qFormat/>
    <w:pPr>
      <w:ind w:left="864" w:right="864"/>
      <w:jc w:val="center"/>
    </w:pPr>
    <w:rPr>
      <w:i/>
      <w:color w:val="404040"/>
    </w:rPr>
  </w:style>
  <w:style w:type="paragraph" w:styleId="ab">
    <w:name w:val="Intense Quote"/>
    <w:uiPriority w:val="22"/>
    <w:qFormat/>
    <w:pPr>
      <w:ind w:left="950" w:right="950"/>
      <w:jc w:val="center"/>
    </w:pPr>
    <w:rPr>
      <w:i/>
      <w:color w:val="5B9BD5"/>
    </w:rPr>
  </w:style>
  <w:style w:type="character" w:styleId="ac">
    <w:name w:val="Subtle Reference"/>
    <w:uiPriority w:val="23"/>
    <w:qFormat/>
    <w:rPr>
      <w:smallCaps/>
      <w:color w:val="5A5A5A"/>
      <w:w w:val="100"/>
      <w:sz w:val="21"/>
      <w:szCs w:val="21"/>
      <w:shd w:val="clear" w:color="auto" w:fill="auto"/>
    </w:rPr>
  </w:style>
  <w:style w:type="character" w:styleId="ad">
    <w:name w:val="Intense Reference"/>
    <w:uiPriority w:val="24"/>
    <w:qFormat/>
    <w:rPr>
      <w:b/>
      <w:smallCaps/>
      <w:color w:val="5B9BD5"/>
      <w:w w:val="100"/>
      <w:sz w:val="21"/>
      <w:szCs w:val="21"/>
      <w:shd w:val="clear" w:color="auto" w:fill="auto"/>
    </w:rPr>
  </w:style>
  <w:style w:type="character" w:styleId="ae">
    <w:name w:val="Book Title"/>
    <w:uiPriority w:val="25"/>
    <w:qFormat/>
    <w:rPr>
      <w:b/>
      <w:i/>
      <w:w w:val="100"/>
      <w:sz w:val="21"/>
      <w:szCs w:val="21"/>
      <w:shd w:val="clear" w:color="auto" w:fill="auto"/>
    </w:rPr>
  </w:style>
  <w:style w:type="paragraph" w:styleId="af">
    <w:name w:val="List Paragraph"/>
    <w:uiPriority w:val="26"/>
    <w:qFormat/>
    <w:pPr>
      <w:ind w:firstLine="420"/>
    </w:pPr>
  </w:style>
  <w:style w:type="paragraph" w:styleId="TOC">
    <w:name w:val="TOC Heading"/>
    <w:uiPriority w:val="27"/>
    <w:unhideWhenUsed/>
    <w:qFormat/>
    <w:rPr>
      <w:color w:val="2E74B5"/>
      <w:sz w:val="32"/>
      <w:szCs w:val="32"/>
    </w:rPr>
  </w:style>
  <w:style w:type="paragraph" w:styleId="10">
    <w:name w:val="toc 1"/>
    <w:uiPriority w:val="28"/>
    <w:unhideWhenUsed/>
    <w:qFormat/>
  </w:style>
  <w:style w:type="paragraph" w:styleId="20">
    <w:name w:val="toc 2"/>
    <w:uiPriority w:val="29"/>
    <w:unhideWhenUsed/>
    <w:qFormat/>
    <w:pPr>
      <w:ind w:left="425"/>
    </w:pPr>
  </w:style>
  <w:style w:type="paragraph" w:styleId="30">
    <w:name w:val="toc 3"/>
    <w:uiPriority w:val="30"/>
    <w:unhideWhenUsed/>
    <w:qFormat/>
    <w:pPr>
      <w:ind w:left="850"/>
    </w:pPr>
  </w:style>
  <w:style w:type="paragraph" w:styleId="40">
    <w:name w:val="toc 4"/>
    <w:uiPriority w:val="31"/>
    <w:unhideWhenUsed/>
    <w:qFormat/>
    <w:pPr>
      <w:ind w:left="1275"/>
    </w:pPr>
  </w:style>
  <w:style w:type="paragraph" w:styleId="50">
    <w:name w:val="toc 5"/>
    <w:uiPriority w:val="32"/>
    <w:unhideWhenUsed/>
    <w:qFormat/>
    <w:pPr>
      <w:ind w:left="1700"/>
    </w:pPr>
  </w:style>
  <w:style w:type="paragraph" w:styleId="60">
    <w:name w:val="toc 6"/>
    <w:uiPriority w:val="33"/>
    <w:unhideWhenUsed/>
    <w:qFormat/>
    <w:pPr>
      <w:ind w:left="2125"/>
    </w:pPr>
  </w:style>
  <w:style w:type="paragraph" w:styleId="70">
    <w:name w:val="toc 7"/>
    <w:uiPriority w:val="34"/>
    <w:unhideWhenUsed/>
    <w:qFormat/>
    <w:pPr>
      <w:ind w:left="2550"/>
    </w:pPr>
  </w:style>
  <w:style w:type="paragraph" w:styleId="80">
    <w:name w:val="toc 8"/>
    <w:uiPriority w:val="35"/>
    <w:unhideWhenUsed/>
    <w:qFormat/>
    <w:pPr>
      <w:ind w:left="2975"/>
    </w:pPr>
  </w:style>
  <w:style w:type="paragraph" w:styleId="90">
    <w:name w:val="toc 9"/>
    <w:uiPriority w:val="36"/>
    <w:unhideWhenUsed/>
    <w:qFormat/>
    <w:pPr>
      <w:ind w:left="3400"/>
    </w:pPr>
  </w:style>
  <w:style w:type="paragraph" w:styleId="af0">
    <w:name w:val="Balloon Text"/>
    <w:qFormat/>
    <w:rPr>
      <w:sz w:val="18"/>
      <w:szCs w:val="18"/>
    </w:rPr>
  </w:style>
  <w:style w:type="paragraph" w:styleId="af1">
    <w:name w:val="footer"/>
    <w:qFormat/>
    <w:pPr>
      <w:tabs>
        <w:tab w:val="center" w:pos="4153"/>
        <w:tab w:val="right" w:pos="8306"/>
      </w:tabs>
    </w:pPr>
    <w:rPr>
      <w:sz w:val="18"/>
      <w:szCs w:val="18"/>
    </w:rPr>
  </w:style>
  <w:style w:type="paragraph" w:styleId="af2">
    <w:name w:val="header"/>
    <w:qFormat/>
    <w:pPr>
      <w:tabs>
        <w:tab w:val="center" w:pos="4153"/>
        <w:tab w:val="right" w:pos="8306"/>
      </w:tabs>
      <w:jc w:val="center"/>
    </w:pPr>
    <w:rPr>
      <w:sz w:val="18"/>
      <w:szCs w:val="18"/>
    </w:rPr>
  </w:style>
  <w:style w:type="paragraph" w:customStyle="1" w:styleId="Default">
    <w:name w:val="Default"/>
    <w:qFormat/>
    <w:rPr>
      <w:rFonts w:ascii="宋体" w:eastAsia="宋体" w:hAnsi="宋体"/>
      <w:sz w:val="24"/>
      <w:szCs w:val="24"/>
    </w:rPr>
  </w:style>
  <w:style w:type="character" w:styleId="af3">
    <w:name w:val="Hyperlink"/>
    <w:rPr>
      <w:color w:val="0000FF"/>
      <w:w w:val="100"/>
      <w:sz w:val="20"/>
      <w:szCs w:val="20"/>
      <w:u w:val="single"/>
      <w:shd w:val="clear" w:color="auto" w:fill="auto"/>
    </w:rPr>
  </w:style>
  <w:style w:type="character" w:customStyle="1" w:styleId="Char">
    <w:name w:val="页眉 Char"/>
    <w:rPr>
      <w:w w:val="100"/>
      <w:sz w:val="18"/>
      <w:szCs w:val="18"/>
      <w:shd w:val="clear" w:color="auto" w:fill="auto"/>
    </w:rPr>
  </w:style>
  <w:style w:type="character" w:customStyle="1" w:styleId="Char0">
    <w:name w:val="页脚 Char"/>
    <w:rPr>
      <w:w w:val="100"/>
      <w:sz w:val="18"/>
      <w:szCs w:val="18"/>
      <w:shd w:val="clear" w:color="auto" w:fill="auto"/>
    </w:rPr>
  </w:style>
  <w:style w:type="character" w:customStyle="1" w:styleId="Char1">
    <w:name w:val="批注框文本 Char"/>
    <w:rPr>
      <w:w w:val="100"/>
      <w:sz w:val="18"/>
      <w:szCs w:val="18"/>
      <w:shd w:val="clear" w:color="auto" w:fill="auto"/>
    </w:rPr>
  </w:style>
  <w:style w:type="table" w:styleId="af4">
    <w:name w:val="Table Grid"/>
    <w:basedOn w:val="a1"/>
    <w:uiPriority w:val="59"/>
    <w:rsid w:val="00F92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ate"/>
    <w:basedOn w:val="a"/>
    <w:next w:val="a"/>
    <w:link w:val="Char2"/>
    <w:uiPriority w:val="99"/>
    <w:semiHidden/>
    <w:unhideWhenUsed/>
    <w:rsid w:val="008E5EF7"/>
    <w:pPr>
      <w:ind w:leftChars="2500" w:left="100"/>
    </w:pPr>
  </w:style>
  <w:style w:type="character" w:customStyle="1" w:styleId="Char2">
    <w:name w:val="日期 Char"/>
    <w:basedOn w:val="a0"/>
    <w:link w:val="af5"/>
    <w:uiPriority w:val="99"/>
    <w:semiHidden/>
    <w:rsid w:val="008E5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7912-83DB-4A64-8DEF-8B8367D6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480</Words>
  <Characters>2741</Characters>
  <Application>Microsoft Office Word</Application>
  <DocSecurity>0</DocSecurity>
  <Lines>22</Lines>
  <Paragraphs>6</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卢桦</cp:lastModifiedBy>
  <cp:revision>11</cp:revision>
  <dcterms:created xsi:type="dcterms:W3CDTF">2020-05-22T01:48:00Z</dcterms:created>
  <dcterms:modified xsi:type="dcterms:W3CDTF">2020-05-22T06:03:00Z</dcterms:modified>
</cp:coreProperties>
</file>